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1C4EE" w14:textId="1A2471B5" w:rsidR="00B07E31" w:rsidRPr="002F1AD4" w:rsidRDefault="00B07E31" w:rsidP="00B07E31">
      <w:pPr>
        <w:pStyle w:val="NormalWeb"/>
        <w:shd w:val="clear" w:color="auto" w:fill="FFFFFF"/>
        <w:spacing w:after="0" w:afterAutospacing="0"/>
        <w:jc w:val="center"/>
        <w:rPr>
          <w:b/>
          <w:bCs/>
          <w:color w:val="212529"/>
          <w:spacing w:val="2"/>
          <w:sz w:val="20"/>
          <w:szCs w:val="20"/>
        </w:rPr>
      </w:pPr>
      <w:r w:rsidRPr="002F1AD4">
        <w:rPr>
          <w:rStyle w:val="Gl"/>
          <w:color w:val="212529"/>
          <w:spacing w:val="2"/>
          <w:sz w:val="20"/>
          <w:szCs w:val="20"/>
        </w:rPr>
        <w:t>LİKİTGAZ DAĞITIM VE ENDÜSTRİ ANONİM ŞİRKETİ</w:t>
      </w:r>
    </w:p>
    <w:p w14:paraId="45CE3AAE" w14:textId="20489D76" w:rsidR="00BE31BF" w:rsidRPr="002F1AD4" w:rsidRDefault="00C77814" w:rsidP="007C3BE0">
      <w:pPr>
        <w:spacing w:after="180" w:line="288" w:lineRule="auto"/>
        <w:jc w:val="center"/>
        <w:rPr>
          <w:rFonts w:ascii="Times New Roman" w:hAnsi="Times New Roman" w:cs="Times New Roman"/>
          <w:b/>
          <w:bCs/>
          <w:sz w:val="20"/>
          <w:szCs w:val="20"/>
          <w:lang w:val="tr-TR"/>
        </w:rPr>
      </w:pPr>
      <w:r w:rsidRPr="002F1AD4">
        <w:rPr>
          <w:rFonts w:ascii="Times New Roman" w:hAnsi="Times New Roman" w:cs="Times New Roman"/>
          <w:b/>
          <w:bCs/>
          <w:sz w:val="20"/>
          <w:szCs w:val="20"/>
          <w:lang w:val="tr-TR"/>
        </w:rPr>
        <w:t xml:space="preserve">TESİS VE TERMİNAL </w:t>
      </w:r>
      <w:r w:rsidR="007C3BE0" w:rsidRPr="002F1AD4">
        <w:rPr>
          <w:rFonts w:ascii="Times New Roman" w:hAnsi="Times New Roman" w:cs="Times New Roman"/>
          <w:b/>
          <w:bCs/>
          <w:sz w:val="20"/>
          <w:szCs w:val="20"/>
          <w:lang w:val="tr-TR"/>
        </w:rPr>
        <w:t>TİCARİ ARAÇ SÜRÜCÜLERİNE</w:t>
      </w:r>
      <w:r w:rsidR="00B07E31" w:rsidRPr="002F1AD4">
        <w:rPr>
          <w:rFonts w:ascii="Times New Roman" w:hAnsi="Times New Roman" w:cs="Times New Roman"/>
          <w:b/>
          <w:bCs/>
          <w:sz w:val="20"/>
          <w:szCs w:val="20"/>
          <w:lang w:val="tr-TR"/>
        </w:rPr>
        <w:t xml:space="preserve"> YÖNELİK AYDINLATMA METNİ</w:t>
      </w:r>
    </w:p>
    <w:p w14:paraId="7BE85BF3" w14:textId="0CC481AA" w:rsidR="00C220FB" w:rsidRPr="002F1AD4" w:rsidRDefault="00D13476" w:rsidP="00C77814">
      <w:pPr>
        <w:spacing w:after="180" w:line="288" w:lineRule="auto"/>
        <w:jc w:val="both"/>
        <w:rPr>
          <w:rFonts w:ascii="Times New Roman" w:hAnsi="Times New Roman" w:cs="Times New Roman"/>
          <w:bCs/>
          <w:sz w:val="20"/>
          <w:szCs w:val="20"/>
          <w:lang w:val="tr-TR"/>
        </w:rPr>
      </w:pPr>
      <w:r w:rsidRPr="002F1AD4">
        <w:rPr>
          <w:rFonts w:ascii="Times New Roman" w:hAnsi="Times New Roman" w:cs="Times New Roman"/>
          <w:color w:val="212529"/>
          <w:spacing w:val="2"/>
          <w:sz w:val="20"/>
          <w:szCs w:val="20"/>
          <w:lang w:val="tr-TR"/>
        </w:rPr>
        <w:t>Likitgaz Dağıtım ve Endüstri Anonim Şirketi</w:t>
      </w:r>
      <w:r w:rsidR="009F689A" w:rsidRPr="002F1AD4">
        <w:rPr>
          <w:rFonts w:ascii="Times New Roman" w:hAnsi="Times New Roman" w:cs="Times New Roman"/>
          <w:bCs/>
          <w:sz w:val="20"/>
          <w:szCs w:val="20"/>
          <w:lang w:val="tr-TR"/>
        </w:rPr>
        <w:t xml:space="preserve"> (“</w:t>
      </w:r>
      <w:r w:rsidRPr="002F1AD4">
        <w:rPr>
          <w:rFonts w:ascii="Times New Roman" w:hAnsi="Times New Roman" w:cs="Times New Roman"/>
          <w:b/>
          <w:bCs/>
          <w:sz w:val="20"/>
          <w:szCs w:val="20"/>
          <w:lang w:val="tr-TR"/>
        </w:rPr>
        <w:t>Likitgaz</w:t>
      </w:r>
      <w:r w:rsidR="009F689A" w:rsidRPr="002F1AD4">
        <w:rPr>
          <w:rFonts w:ascii="Times New Roman" w:hAnsi="Times New Roman" w:cs="Times New Roman"/>
          <w:bCs/>
          <w:sz w:val="20"/>
          <w:szCs w:val="20"/>
          <w:lang w:val="tr-TR"/>
        </w:rPr>
        <w:t>”)</w:t>
      </w:r>
      <w:r w:rsidR="0001341C" w:rsidRPr="002F1AD4">
        <w:rPr>
          <w:rFonts w:ascii="Times New Roman" w:hAnsi="Times New Roman" w:cs="Times New Roman"/>
          <w:bCs/>
          <w:sz w:val="20"/>
          <w:szCs w:val="20"/>
          <w:lang w:val="tr-TR"/>
        </w:rPr>
        <w:t>,</w:t>
      </w:r>
      <w:r w:rsidR="009F689A" w:rsidRPr="002F1AD4">
        <w:rPr>
          <w:rFonts w:ascii="Times New Roman" w:hAnsi="Times New Roman" w:cs="Times New Roman"/>
          <w:bCs/>
          <w:sz w:val="20"/>
          <w:szCs w:val="20"/>
          <w:lang w:val="tr-TR"/>
        </w:rPr>
        <w:t xml:space="preserve"> </w:t>
      </w:r>
      <w:r w:rsidR="00886E24" w:rsidRPr="002F1AD4">
        <w:rPr>
          <w:rFonts w:ascii="Times New Roman" w:hAnsi="Times New Roman" w:cs="Times New Roman"/>
          <w:bCs/>
          <w:sz w:val="20"/>
          <w:szCs w:val="20"/>
          <w:lang w:val="tr-TR"/>
        </w:rPr>
        <w:t xml:space="preserve">tehlikeli madde taşıyan </w:t>
      </w:r>
      <w:r w:rsidR="003D0655" w:rsidRPr="002F1AD4">
        <w:rPr>
          <w:rFonts w:ascii="Times New Roman" w:hAnsi="Times New Roman" w:cs="Times New Roman"/>
          <w:bCs/>
          <w:sz w:val="20"/>
          <w:szCs w:val="20"/>
          <w:lang w:val="tr-TR"/>
        </w:rPr>
        <w:t>ticari araç sürücü</w:t>
      </w:r>
      <w:r w:rsidR="00306C4C" w:rsidRPr="002F1AD4">
        <w:rPr>
          <w:rFonts w:ascii="Times New Roman" w:hAnsi="Times New Roman" w:cs="Times New Roman"/>
          <w:bCs/>
          <w:sz w:val="20"/>
          <w:szCs w:val="20"/>
          <w:lang w:val="tr-TR"/>
        </w:rPr>
        <w:t>sü</w:t>
      </w:r>
      <w:r w:rsidR="003D0655" w:rsidRPr="002F1AD4">
        <w:rPr>
          <w:rFonts w:ascii="Times New Roman" w:hAnsi="Times New Roman" w:cs="Times New Roman"/>
          <w:bCs/>
          <w:sz w:val="20"/>
          <w:szCs w:val="20"/>
          <w:lang w:val="tr-TR"/>
        </w:rPr>
        <w:t xml:space="preserve"> sıfatıyla</w:t>
      </w:r>
      <w:r w:rsidR="0053089A" w:rsidRPr="002F1AD4">
        <w:rPr>
          <w:rFonts w:ascii="Times New Roman" w:hAnsi="Times New Roman" w:cs="Times New Roman"/>
          <w:bCs/>
          <w:sz w:val="20"/>
          <w:szCs w:val="20"/>
          <w:lang w:val="tr-TR"/>
        </w:rPr>
        <w:t xml:space="preserve"> Likitgaz</w:t>
      </w:r>
      <w:r w:rsidR="003D0655" w:rsidRPr="002F1AD4">
        <w:rPr>
          <w:rFonts w:ascii="Times New Roman" w:hAnsi="Times New Roman" w:cs="Times New Roman"/>
          <w:bCs/>
          <w:sz w:val="20"/>
          <w:szCs w:val="20"/>
          <w:lang w:val="tr-TR"/>
        </w:rPr>
        <w:t xml:space="preserve"> </w:t>
      </w:r>
      <w:r w:rsidR="00C77814" w:rsidRPr="002F1AD4">
        <w:rPr>
          <w:rFonts w:ascii="Times New Roman" w:hAnsi="Times New Roman" w:cs="Times New Roman"/>
          <w:bCs/>
          <w:sz w:val="20"/>
          <w:szCs w:val="20"/>
          <w:lang w:val="tr-TR"/>
        </w:rPr>
        <w:t xml:space="preserve">tesis ve terminallerine </w:t>
      </w:r>
      <w:r w:rsidR="003D0655" w:rsidRPr="002F1AD4">
        <w:rPr>
          <w:rFonts w:ascii="Times New Roman" w:hAnsi="Times New Roman" w:cs="Times New Roman"/>
          <w:bCs/>
          <w:sz w:val="20"/>
          <w:szCs w:val="20"/>
          <w:lang w:val="tr-TR"/>
        </w:rPr>
        <w:t>yaptığınız giriş-çıkışlarınız</w:t>
      </w:r>
      <w:r w:rsidR="00F64168" w:rsidRPr="002F1AD4">
        <w:rPr>
          <w:rFonts w:ascii="Times New Roman" w:hAnsi="Times New Roman" w:cs="Times New Roman"/>
          <w:bCs/>
          <w:sz w:val="20"/>
          <w:szCs w:val="20"/>
          <w:lang w:val="tr-TR"/>
        </w:rPr>
        <w:t xml:space="preserve"> </w:t>
      </w:r>
      <w:r w:rsidR="00C220FB" w:rsidRPr="002F1AD4">
        <w:rPr>
          <w:rFonts w:ascii="Times New Roman" w:hAnsi="Times New Roman" w:cs="Times New Roman"/>
          <w:bCs/>
          <w:sz w:val="20"/>
          <w:szCs w:val="20"/>
          <w:lang w:val="tr-TR"/>
        </w:rPr>
        <w:t>kapsamında</w:t>
      </w:r>
      <w:r w:rsidR="00886E24" w:rsidRPr="002F1AD4">
        <w:rPr>
          <w:rFonts w:ascii="Times New Roman" w:hAnsi="Times New Roman" w:cs="Times New Roman"/>
          <w:bCs/>
          <w:sz w:val="20"/>
          <w:szCs w:val="20"/>
          <w:lang w:val="tr-TR"/>
        </w:rPr>
        <w:t xml:space="preserve"> yapabileceği denetimlerde</w:t>
      </w:r>
      <w:r w:rsidR="00C220FB" w:rsidRPr="002F1AD4">
        <w:rPr>
          <w:rFonts w:ascii="Times New Roman" w:hAnsi="Times New Roman" w:cs="Times New Roman"/>
          <w:bCs/>
          <w:sz w:val="20"/>
          <w:szCs w:val="20"/>
          <w:lang w:val="tr-TR"/>
        </w:rPr>
        <w:t xml:space="preserve"> kişisel verilerinizi işlemektedir. </w:t>
      </w:r>
      <w:r w:rsidR="00D360A4" w:rsidRPr="002F1AD4">
        <w:rPr>
          <w:rFonts w:ascii="Times New Roman" w:hAnsi="Times New Roman" w:cs="Times New Roman"/>
          <w:bCs/>
          <w:sz w:val="20"/>
          <w:szCs w:val="20"/>
          <w:lang w:val="tr-TR"/>
        </w:rPr>
        <w:t xml:space="preserve">İşbu </w:t>
      </w:r>
      <w:r w:rsidR="0001341C" w:rsidRPr="002F1AD4">
        <w:rPr>
          <w:rFonts w:ascii="Times New Roman" w:hAnsi="Times New Roman" w:cs="Times New Roman"/>
          <w:bCs/>
          <w:sz w:val="20"/>
          <w:szCs w:val="20"/>
          <w:lang w:val="tr-TR"/>
        </w:rPr>
        <w:t>aydınlatma metni</w:t>
      </w:r>
      <w:r w:rsidR="00D360A4" w:rsidRPr="002F1AD4">
        <w:rPr>
          <w:rFonts w:ascii="Times New Roman" w:hAnsi="Times New Roman" w:cs="Times New Roman"/>
          <w:bCs/>
          <w:sz w:val="20"/>
          <w:szCs w:val="20"/>
          <w:lang w:val="tr-TR"/>
        </w:rPr>
        <w:t>, kişisel verilerinizi nasıl topladığımız ve kullandığımız konusunda ve yürürlükteki mevzuat uyarınca sahip olduğunuz haklar hakkında size bilgi sağlamaktadır.</w:t>
      </w:r>
    </w:p>
    <w:p w14:paraId="78E4C761" w14:textId="2EC1E182" w:rsidR="00C220FB" w:rsidRPr="002F1AD4" w:rsidRDefault="00D360A4" w:rsidP="00BE31BF">
      <w:pPr>
        <w:spacing w:after="180" w:line="288" w:lineRule="auto"/>
        <w:jc w:val="both"/>
        <w:rPr>
          <w:rFonts w:ascii="Times New Roman" w:hAnsi="Times New Roman" w:cs="Times New Roman"/>
          <w:bCs/>
          <w:sz w:val="20"/>
          <w:szCs w:val="20"/>
          <w:lang w:val="tr-TR"/>
        </w:rPr>
      </w:pPr>
      <w:r w:rsidRPr="002F1AD4">
        <w:rPr>
          <w:rFonts w:ascii="Times New Roman" w:hAnsi="Times New Roman" w:cs="Times New Roman"/>
          <w:bCs/>
          <w:sz w:val="20"/>
          <w:szCs w:val="20"/>
          <w:lang w:val="tr-TR"/>
        </w:rPr>
        <w:t>6698 sayılı Kişisel Verilerin Korunması Kanunu (“</w:t>
      </w:r>
      <w:r w:rsidRPr="002F1AD4">
        <w:rPr>
          <w:rFonts w:ascii="Times New Roman" w:hAnsi="Times New Roman" w:cs="Times New Roman"/>
          <w:b/>
          <w:bCs/>
          <w:sz w:val="20"/>
          <w:szCs w:val="20"/>
          <w:lang w:val="tr-TR"/>
        </w:rPr>
        <w:t>Kanun</w:t>
      </w:r>
      <w:r w:rsidRPr="002F1AD4">
        <w:rPr>
          <w:rFonts w:ascii="Times New Roman" w:hAnsi="Times New Roman" w:cs="Times New Roman"/>
          <w:bCs/>
          <w:sz w:val="20"/>
          <w:szCs w:val="20"/>
          <w:lang w:val="tr-TR"/>
        </w:rPr>
        <w:t xml:space="preserve">”) uyarınca kişisel veri, kimliği belirli veya belirlenebilir gerçek kişiye ilişkin her türlü bilgiyi ifade etmektedir. </w:t>
      </w:r>
    </w:p>
    <w:p w14:paraId="5EF51536" w14:textId="5DD164FD" w:rsidR="00D360A4" w:rsidRPr="002F1AD4" w:rsidRDefault="00D360A4" w:rsidP="00BE31BF">
      <w:pPr>
        <w:spacing w:after="180" w:line="288" w:lineRule="auto"/>
        <w:jc w:val="both"/>
        <w:rPr>
          <w:rFonts w:ascii="Times New Roman" w:hAnsi="Times New Roman" w:cs="Times New Roman"/>
          <w:bCs/>
          <w:sz w:val="20"/>
          <w:szCs w:val="20"/>
          <w:lang w:val="tr-TR"/>
        </w:rPr>
      </w:pPr>
      <w:r w:rsidRPr="002F1AD4">
        <w:rPr>
          <w:rFonts w:ascii="Times New Roman" w:hAnsi="Times New Roman" w:cs="Times New Roman"/>
          <w:bCs/>
          <w:sz w:val="20"/>
          <w:szCs w:val="20"/>
          <w:lang w:val="tr-TR"/>
        </w:rPr>
        <w:t xml:space="preserve">Kişisel verileriniz veri sorumlusu olarak hareket eden </w:t>
      </w:r>
      <w:r w:rsidR="00D13476" w:rsidRPr="002F1AD4">
        <w:rPr>
          <w:rFonts w:ascii="Times New Roman" w:hAnsi="Times New Roman" w:cs="Times New Roman"/>
          <w:bCs/>
          <w:sz w:val="20"/>
          <w:szCs w:val="20"/>
          <w:lang w:val="tr-TR"/>
        </w:rPr>
        <w:t>Likitgaz</w:t>
      </w:r>
      <w:r w:rsidRPr="002F1AD4">
        <w:rPr>
          <w:rFonts w:ascii="Times New Roman" w:hAnsi="Times New Roman" w:cs="Times New Roman"/>
          <w:bCs/>
          <w:sz w:val="20"/>
          <w:szCs w:val="20"/>
          <w:lang w:val="tr-TR"/>
        </w:rPr>
        <w:t xml:space="preserve"> tarafından </w:t>
      </w:r>
      <w:r w:rsidR="00D71EB4" w:rsidRPr="002F1AD4">
        <w:rPr>
          <w:rFonts w:ascii="Times New Roman" w:hAnsi="Times New Roman" w:cs="Times New Roman"/>
          <w:bCs/>
          <w:sz w:val="20"/>
          <w:szCs w:val="20"/>
          <w:lang w:val="tr-TR"/>
        </w:rPr>
        <w:t>işlenmektedir. Kanun kapsamında “</w:t>
      </w:r>
      <w:r w:rsidR="00244438" w:rsidRPr="002F1AD4">
        <w:rPr>
          <w:rFonts w:ascii="Times New Roman" w:hAnsi="Times New Roman" w:cs="Times New Roman"/>
          <w:bCs/>
          <w:sz w:val="20"/>
          <w:szCs w:val="20"/>
          <w:lang w:val="tr-TR"/>
        </w:rPr>
        <w:t xml:space="preserve">veri </w:t>
      </w:r>
      <w:r w:rsidR="00D71EB4" w:rsidRPr="002F1AD4">
        <w:rPr>
          <w:rFonts w:ascii="Times New Roman" w:hAnsi="Times New Roman" w:cs="Times New Roman"/>
          <w:bCs/>
          <w:sz w:val="20"/>
          <w:szCs w:val="20"/>
          <w:lang w:val="tr-TR"/>
        </w:rPr>
        <w:t>işleme”</w:t>
      </w:r>
      <w:r w:rsidR="0001341C" w:rsidRPr="002F1AD4">
        <w:rPr>
          <w:rFonts w:ascii="Times New Roman" w:hAnsi="Times New Roman" w:cs="Times New Roman"/>
          <w:bCs/>
          <w:sz w:val="20"/>
          <w:szCs w:val="20"/>
          <w:lang w:val="tr-TR"/>
        </w:rPr>
        <w:t>;</w:t>
      </w:r>
      <w:r w:rsidR="00D71EB4" w:rsidRPr="002F1AD4">
        <w:rPr>
          <w:rFonts w:ascii="Times New Roman" w:hAnsi="Times New Roman" w:cs="Times New Roman"/>
          <w:bCs/>
          <w:sz w:val="20"/>
          <w:szCs w:val="20"/>
          <w:lang w:val="tr-TR"/>
        </w:rPr>
        <w:t xml:space="preserve"> kişisel verilerin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etmektedir. </w:t>
      </w:r>
    </w:p>
    <w:p w14:paraId="64E1EB2F" w14:textId="58BA09A0" w:rsidR="00570D4B" w:rsidRPr="002F1AD4" w:rsidRDefault="00D13476" w:rsidP="003D0655">
      <w:pPr>
        <w:spacing w:after="180" w:line="288" w:lineRule="auto"/>
        <w:jc w:val="both"/>
        <w:rPr>
          <w:rFonts w:ascii="Times New Roman" w:hAnsi="Times New Roman" w:cs="Times New Roman"/>
          <w:bCs/>
          <w:sz w:val="20"/>
          <w:szCs w:val="20"/>
          <w:lang w:val="tr-TR"/>
        </w:rPr>
      </w:pPr>
      <w:r w:rsidRPr="002F1AD4">
        <w:rPr>
          <w:rFonts w:ascii="Times New Roman" w:hAnsi="Times New Roman" w:cs="Times New Roman"/>
          <w:bCs/>
          <w:sz w:val="20"/>
          <w:szCs w:val="20"/>
          <w:lang w:val="tr-TR"/>
        </w:rPr>
        <w:t>Likitgaz</w:t>
      </w:r>
      <w:r w:rsidR="0001341C" w:rsidRPr="002F1AD4">
        <w:rPr>
          <w:rFonts w:ascii="Times New Roman" w:hAnsi="Times New Roman" w:cs="Times New Roman"/>
          <w:bCs/>
          <w:sz w:val="20"/>
          <w:szCs w:val="20"/>
          <w:lang w:val="tr-TR"/>
        </w:rPr>
        <w:t>;</w:t>
      </w:r>
      <w:r w:rsidR="00570D4B" w:rsidRPr="002F1AD4">
        <w:rPr>
          <w:rFonts w:ascii="Times New Roman" w:hAnsi="Times New Roman" w:cs="Times New Roman"/>
          <w:bCs/>
          <w:sz w:val="20"/>
          <w:szCs w:val="20"/>
          <w:lang w:val="tr-TR"/>
        </w:rPr>
        <w:t xml:space="preserve"> kişisel verilerinizi doğrudan tarafınızdan, tamamen veya kısmen otomatik</w:t>
      </w:r>
      <w:r w:rsidR="0001341C" w:rsidRPr="002F1AD4">
        <w:rPr>
          <w:rFonts w:ascii="Times New Roman" w:hAnsi="Times New Roman" w:cs="Times New Roman"/>
          <w:bCs/>
          <w:sz w:val="20"/>
          <w:szCs w:val="20"/>
          <w:lang w:val="tr-TR"/>
        </w:rPr>
        <w:t xml:space="preserve"> olan</w:t>
      </w:r>
      <w:r w:rsidR="00570D4B" w:rsidRPr="002F1AD4">
        <w:rPr>
          <w:rFonts w:ascii="Times New Roman" w:hAnsi="Times New Roman" w:cs="Times New Roman"/>
          <w:bCs/>
          <w:sz w:val="20"/>
          <w:szCs w:val="20"/>
          <w:lang w:val="tr-TR"/>
        </w:rPr>
        <w:t xml:space="preserve"> veya otomatik olmayan yollarla temin etmektedir. </w:t>
      </w:r>
    </w:p>
    <w:p w14:paraId="53EEA5D0" w14:textId="0C119D91" w:rsidR="001170E8" w:rsidRPr="002F1AD4" w:rsidRDefault="001170E8" w:rsidP="00BE31BF">
      <w:pPr>
        <w:spacing w:after="180" w:line="288" w:lineRule="auto"/>
        <w:jc w:val="both"/>
        <w:rPr>
          <w:rFonts w:ascii="Times New Roman" w:hAnsi="Times New Roman" w:cs="Times New Roman"/>
          <w:b/>
          <w:bCs/>
          <w:sz w:val="20"/>
          <w:szCs w:val="20"/>
          <w:lang w:val="tr-TR"/>
        </w:rPr>
      </w:pPr>
      <w:r w:rsidRPr="002F1AD4">
        <w:rPr>
          <w:rFonts w:ascii="Times New Roman" w:hAnsi="Times New Roman" w:cs="Times New Roman"/>
          <w:b/>
          <w:bCs/>
          <w:sz w:val="20"/>
          <w:szCs w:val="20"/>
          <w:lang w:val="tr-TR"/>
        </w:rPr>
        <w:t>Veri Sorumlusunun Kimliği</w:t>
      </w:r>
    </w:p>
    <w:p w14:paraId="1AD66AF1" w14:textId="7DDDB18C" w:rsidR="001170E8" w:rsidRPr="002F1AD4" w:rsidRDefault="001170E8" w:rsidP="00BE31BF">
      <w:pPr>
        <w:spacing w:after="180" w:line="288" w:lineRule="auto"/>
        <w:jc w:val="both"/>
        <w:rPr>
          <w:rFonts w:ascii="Times New Roman" w:hAnsi="Times New Roman" w:cs="Times New Roman"/>
          <w:b/>
          <w:bCs/>
          <w:sz w:val="20"/>
          <w:szCs w:val="20"/>
          <w:lang w:val="tr-TR"/>
        </w:rPr>
      </w:pPr>
      <w:r w:rsidRPr="002F1AD4">
        <w:rPr>
          <w:rFonts w:ascii="Times New Roman" w:hAnsi="Times New Roman" w:cs="Times New Roman"/>
          <w:color w:val="212529"/>
          <w:spacing w:val="2"/>
          <w:sz w:val="20"/>
          <w:szCs w:val="20"/>
          <w:lang w:val="tr-TR"/>
        </w:rPr>
        <w:t>Likitgaz Dağıtım ve Endüstri Anonim Şirketi, KVKK ve ilgili düzenlemeler kapsamında “veri sorumlusu” sıfatını haiz olup tarafımıza aşağıda yer verilen iletişim bilgileri aracılığıyla ulaşmanız mümkündür:</w:t>
      </w:r>
      <w:r w:rsidRPr="002F1AD4">
        <w:rPr>
          <w:rFonts w:ascii="Times New Roman" w:hAnsi="Times New Roman" w:cs="Times New Roman"/>
          <w:color w:val="212529"/>
          <w:spacing w:val="2"/>
          <w:sz w:val="20"/>
          <w:szCs w:val="20"/>
          <w:lang w:val="tr-TR"/>
        </w:rPr>
        <w:br/>
      </w:r>
      <w:r w:rsidRPr="002F1AD4">
        <w:rPr>
          <w:rFonts w:ascii="Times New Roman" w:hAnsi="Times New Roman" w:cs="Times New Roman"/>
          <w:color w:val="212529"/>
          <w:spacing w:val="2"/>
          <w:sz w:val="20"/>
          <w:szCs w:val="20"/>
          <w:lang w:val="tr-TR"/>
        </w:rPr>
        <w:br/>
      </w:r>
      <w:r w:rsidRPr="002F1AD4">
        <w:rPr>
          <w:rStyle w:val="Gl"/>
          <w:rFonts w:ascii="Times New Roman" w:hAnsi="Times New Roman" w:cs="Times New Roman"/>
          <w:color w:val="212529"/>
          <w:spacing w:val="2"/>
          <w:sz w:val="20"/>
          <w:szCs w:val="20"/>
          <w:lang w:val="tr-TR"/>
        </w:rPr>
        <w:t>Adres:</w:t>
      </w:r>
      <w:r w:rsidRPr="002F1AD4">
        <w:rPr>
          <w:rFonts w:ascii="Times New Roman" w:hAnsi="Times New Roman" w:cs="Times New Roman"/>
          <w:color w:val="212529"/>
          <w:spacing w:val="2"/>
          <w:sz w:val="20"/>
          <w:szCs w:val="20"/>
          <w:lang w:val="tr-TR"/>
        </w:rPr>
        <w:t xml:space="preserve"> Cevizli Mah. Tugay Yolu Cad. No: 10C </w:t>
      </w:r>
      <w:r w:rsidR="00561EA1" w:rsidRPr="002F1AD4">
        <w:rPr>
          <w:rFonts w:ascii="Times New Roman" w:hAnsi="Times New Roman" w:cs="Times New Roman"/>
          <w:color w:val="212529"/>
          <w:spacing w:val="2"/>
          <w:sz w:val="20"/>
          <w:szCs w:val="20"/>
          <w:lang w:val="tr-TR"/>
        </w:rPr>
        <w:t>İç Kapı No: 89 Maltepe/İstanbul</w:t>
      </w:r>
      <w:r w:rsidRPr="002F1AD4">
        <w:rPr>
          <w:rFonts w:ascii="Times New Roman" w:hAnsi="Times New Roman" w:cs="Times New Roman"/>
          <w:color w:val="212529"/>
          <w:spacing w:val="2"/>
          <w:sz w:val="20"/>
          <w:szCs w:val="20"/>
          <w:highlight w:val="green"/>
          <w:lang w:val="tr-TR"/>
        </w:rPr>
        <w:br/>
      </w:r>
      <w:r w:rsidRPr="002F1AD4">
        <w:rPr>
          <w:rStyle w:val="Gl"/>
          <w:rFonts w:ascii="Times New Roman" w:hAnsi="Times New Roman" w:cs="Times New Roman"/>
          <w:color w:val="212529"/>
          <w:spacing w:val="2"/>
          <w:sz w:val="20"/>
          <w:szCs w:val="20"/>
          <w:lang w:val="tr-TR"/>
        </w:rPr>
        <w:t>E-posta:</w:t>
      </w:r>
      <w:r w:rsidRPr="002F1AD4">
        <w:rPr>
          <w:rFonts w:ascii="Times New Roman" w:hAnsi="Times New Roman" w:cs="Times New Roman"/>
          <w:color w:val="212529"/>
          <w:spacing w:val="2"/>
          <w:sz w:val="20"/>
          <w:szCs w:val="20"/>
          <w:lang w:val="tr-TR"/>
        </w:rPr>
        <w:t> </w:t>
      </w:r>
      <w:r w:rsidR="006F54E8" w:rsidRPr="002F1AD4">
        <w:rPr>
          <w:rFonts w:ascii="Times New Roman" w:hAnsi="Times New Roman" w:cs="Times New Roman"/>
          <w:sz w:val="20"/>
          <w:szCs w:val="20"/>
          <w:lang w:val="tr-TR"/>
        </w:rPr>
        <w:t>kvkk@milangaz.com.tr</w:t>
      </w:r>
    </w:p>
    <w:p w14:paraId="6183CF3E" w14:textId="0B6C8EEB" w:rsidR="00BE31BF" w:rsidRPr="002F1AD4" w:rsidRDefault="00570D4B" w:rsidP="00A84220">
      <w:pPr>
        <w:keepNext/>
        <w:spacing w:after="180" w:line="288" w:lineRule="auto"/>
        <w:rPr>
          <w:rFonts w:ascii="Times New Roman" w:hAnsi="Times New Roman" w:cs="Times New Roman"/>
          <w:color w:val="000000"/>
          <w:sz w:val="20"/>
          <w:szCs w:val="20"/>
          <w:lang w:val="tr-TR"/>
        </w:rPr>
      </w:pPr>
      <w:r w:rsidRPr="002F1AD4">
        <w:rPr>
          <w:rFonts w:ascii="Times New Roman" w:hAnsi="Times New Roman" w:cs="Times New Roman"/>
          <w:b/>
          <w:bCs/>
          <w:sz w:val="20"/>
          <w:szCs w:val="20"/>
          <w:lang w:val="tr-TR"/>
        </w:rPr>
        <w:t>İşleme Ama</w:t>
      </w:r>
      <w:r w:rsidR="0001341C" w:rsidRPr="002F1AD4">
        <w:rPr>
          <w:rFonts w:ascii="Times New Roman" w:hAnsi="Times New Roman" w:cs="Times New Roman"/>
          <w:b/>
          <w:bCs/>
          <w:sz w:val="20"/>
          <w:szCs w:val="20"/>
          <w:lang w:val="tr-TR"/>
        </w:rPr>
        <w:t>çları</w:t>
      </w:r>
    </w:p>
    <w:p w14:paraId="71D37996" w14:textId="3031DAAE" w:rsidR="005F30B6" w:rsidRPr="002F1AD4" w:rsidRDefault="00570D4B" w:rsidP="00BE31BF">
      <w:pPr>
        <w:spacing w:after="180" w:line="288" w:lineRule="auto"/>
        <w:jc w:val="both"/>
        <w:rPr>
          <w:rFonts w:ascii="Times New Roman" w:hAnsi="Times New Roman" w:cs="Times New Roman"/>
          <w:bCs/>
          <w:sz w:val="20"/>
          <w:szCs w:val="20"/>
          <w:lang w:val="tr-TR"/>
        </w:rPr>
      </w:pPr>
      <w:r w:rsidRPr="002F1AD4">
        <w:rPr>
          <w:rFonts w:ascii="Times New Roman" w:hAnsi="Times New Roman" w:cs="Times New Roman"/>
          <w:bCs/>
          <w:sz w:val="20"/>
          <w:szCs w:val="20"/>
          <w:lang w:val="tr-TR"/>
        </w:rPr>
        <w:t xml:space="preserve">Kanun’a uygun olarak, </w:t>
      </w:r>
      <w:r w:rsidR="00D378DB" w:rsidRPr="002F1AD4">
        <w:rPr>
          <w:rFonts w:ascii="Times New Roman" w:hAnsi="Times New Roman" w:cs="Times New Roman"/>
          <w:bCs/>
          <w:sz w:val="20"/>
          <w:szCs w:val="20"/>
          <w:lang w:val="tr-TR"/>
        </w:rPr>
        <w:t xml:space="preserve">aşağıda listelenen kişisel veri kategorilerini </w:t>
      </w:r>
      <w:r w:rsidRPr="002F1AD4">
        <w:rPr>
          <w:rFonts w:ascii="Times New Roman" w:hAnsi="Times New Roman" w:cs="Times New Roman"/>
          <w:bCs/>
          <w:sz w:val="20"/>
          <w:szCs w:val="20"/>
          <w:lang w:val="tr-TR"/>
        </w:rPr>
        <w:t xml:space="preserve">aşağıda belirtilen amaçlar </w:t>
      </w:r>
      <w:r w:rsidR="002A5393" w:rsidRPr="002F1AD4">
        <w:rPr>
          <w:rFonts w:ascii="Times New Roman" w:hAnsi="Times New Roman" w:cs="Times New Roman"/>
          <w:bCs/>
          <w:sz w:val="20"/>
          <w:szCs w:val="20"/>
          <w:lang w:val="tr-TR"/>
        </w:rPr>
        <w:t>dâhilinde</w:t>
      </w:r>
      <w:r w:rsidRPr="002F1AD4">
        <w:rPr>
          <w:rFonts w:ascii="Times New Roman" w:hAnsi="Times New Roman" w:cs="Times New Roman"/>
          <w:bCs/>
          <w:sz w:val="20"/>
          <w:szCs w:val="20"/>
          <w:lang w:val="tr-TR"/>
        </w:rPr>
        <w:t xml:space="preserve"> </w:t>
      </w:r>
      <w:r w:rsidR="004547D5" w:rsidRPr="002F1AD4">
        <w:rPr>
          <w:rFonts w:ascii="Times New Roman" w:hAnsi="Times New Roman" w:cs="Times New Roman"/>
          <w:bCs/>
          <w:sz w:val="20"/>
          <w:szCs w:val="20"/>
          <w:lang w:val="tr-TR"/>
        </w:rPr>
        <w:t xml:space="preserve">toplamakta ve </w:t>
      </w:r>
      <w:r w:rsidRPr="002F1AD4">
        <w:rPr>
          <w:rFonts w:ascii="Times New Roman" w:hAnsi="Times New Roman" w:cs="Times New Roman"/>
          <w:bCs/>
          <w:sz w:val="20"/>
          <w:szCs w:val="20"/>
          <w:lang w:val="tr-TR"/>
        </w:rPr>
        <w:t>işlemekteyiz:</w:t>
      </w:r>
    </w:p>
    <w:tbl>
      <w:tblPr>
        <w:tblStyle w:val="TabloKlavuzu"/>
        <w:tblW w:w="0" w:type="auto"/>
        <w:tblLook w:val="04A0" w:firstRow="1" w:lastRow="0" w:firstColumn="1" w:lastColumn="0" w:noHBand="0" w:noVBand="1"/>
      </w:tblPr>
      <w:tblGrid>
        <w:gridCol w:w="2405"/>
        <w:gridCol w:w="6655"/>
      </w:tblGrid>
      <w:tr w:rsidR="00ED4C35" w:rsidRPr="00337E61" w14:paraId="5E2AEED5" w14:textId="77777777" w:rsidTr="00ED4C35">
        <w:tc>
          <w:tcPr>
            <w:tcW w:w="2405" w:type="dxa"/>
          </w:tcPr>
          <w:p w14:paraId="4B3BEE76" w14:textId="032F6D7C" w:rsidR="00ED4C35" w:rsidRPr="002F1AD4" w:rsidRDefault="00570D4B" w:rsidP="00A84220">
            <w:pPr>
              <w:spacing w:after="180" w:line="288" w:lineRule="auto"/>
              <w:rPr>
                <w:rFonts w:ascii="Times New Roman" w:hAnsi="Times New Roman" w:cs="Times New Roman"/>
                <w:b/>
                <w:bCs/>
                <w:sz w:val="18"/>
                <w:szCs w:val="18"/>
                <w:lang w:val="tr-TR"/>
              </w:rPr>
            </w:pPr>
            <w:r w:rsidRPr="002F1AD4">
              <w:rPr>
                <w:rFonts w:ascii="Times New Roman" w:hAnsi="Times New Roman" w:cs="Times New Roman"/>
                <w:b/>
                <w:bCs/>
                <w:sz w:val="18"/>
                <w:szCs w:val="18"/>
                <w:lang w:val="tr-TR"/>
              </w:rPr>
              <w:t>Kişisel Veri</w:t>
            </w:r>
          </w:p>
        </w:tc>
        <w:tc>
          <w:tcPr>
            <w:tcW w:w="6655" w:type="dxa"/>
          </w:tcPr>
          <w:p w14:paraId="5537F125" w14:textId="29234255" w:rsidR="00ED4C35" w:rsidRPr="002F1AD4" w:rsidRDefault="00570D4B" w:rsidP="00BE31BF">
            <w:pPr>
              <w:spacing w:after="180" w:line="288" w:lineRule="auto"/>
              <w:jc w:val="both"/>
              <w:rPr>
                <w:rFonts w:ascii="Times New Roman" w:hAnsi="Times New Roman" w:cs="Times New Roman"/>
                <w:b/>
                <w:bCs/>
                <w:sz w:val="18"/>
                <w:szCs w:val="18"/>
                <w:lang w:val="tr-TR"/>
              </w:rPr>
            </w:pPr>
            <w:r w:rsidRPr="002F1AD4">
              <w:rPr>
                <w:rFonts w:ascii="Times New Roman" w:hAnsi="Times New Roman" w:cs="Times New Roman"/>
                <w:b/>
                <w:bCs/>
                <w:sz w:val="18"/>
                <w:szCs w:val="18"/>
                <w:lang w:val="tr-TR"/>
              </w:rPr>
              <w:t>İşleme Ama</w:t>
            </w:r>
            <w:r w:rsidR="00D378DB" w:rsidRPr="002F1AD4">
              <w:rPr>
                <w:rFonts w:ascii="Times New Roman" w:hAnsi="Times New Roman" w:cs="Times New Roman"/>
                <w:b/>
                <w:bCs/>
                <w:sz w:val="18"/>
                <w:szCs w:val="18"/>
                <w:lang w:val="tr-TR"/>
              </w:rPr>
              <w:t>çları</w:t>
            </w:r>
          </w:p>
        </w:tc>
      </w:tr>
      <w:tr w:rsidR="00ED4C35" w:rsidRPr="00337E61" w14:paraId="33EDCDAE" w14:textId="77777777" w:rsidTr="00ED4C35">
        <w:tc>
          <w:tcPr>
            <w:tcW w:w="2405" w:type="dxa"/>
          </w:tcPr>
          <w:p w14:paraId="773EF48E" w14:textId="48B47332" w:rsidR="00ED4C35" w:rsidRPr="002F1AD4" w:rsidRDefault="00570D4B" w:rsidP="00A84220">
            <w:pPr>
              <w:spacing w:line="288" w:lineRule="auto"/>
              <w:rPr>
                <w:rFonts w:ascii="Times New Roman" w:hAnsi="Times New Roman" w:cs="Times New Roman"/>
                <w:b/>
                <w:bCs/>
                <w:sz w:val="18"/>
                <w:szCs w:val="18"/>
                <w:lang w:val="tr-TR"/>
              </w:rPr>
            </w:pPr>
            <w:r w:rsidRPr="002F1AD4">
              <w:rPr>
                <w:rFonts w:ascii="Times New Roman" w:hAnsi="Times New Roman" w:cs="Times New Roman"/>
                <w:b/>
                <w:bCs/>
                <w:sz w:val="18"/>
                <w:szCs w:val="18"/>
                <w:lang w:val="tr-TR"/>
              </w:rPr>
              <w:t>Kimlik veri</w:t>
            </w:r>
            <w:r w:rsidR="008E1540" w:rsidRPr="002F1AD4">
              <w:rPr>
                <w:rFonts w:ascii="Times New Roman" w:hAnsi="Times New Roman" w:cs="Times New Roman"/>
                <w:b/>
                <w:bCs/>
                <w:sz w:val="18"/>
                <w:szCs w:val="18"/>
                <w:lang w:val="tr-TR"/>
              </w:rPr>
              <w:t>leri</w:t>
            </w:r>
          </w:p>
          <w:p w14:paraId="30194BC7" w14:textId="629E690F" w:rsidR="00ED4C35" w:rsidRPr="002F1AD4" w:rsidRDefault="00ED4C35" w:rsidP="00493ED8">
            <w:pPr>
              <w:spacing w:line="288" w:lineRule="auto"/>
              <w:rPr>
                <w:rFonts w:ascii="Times New Roman" w:hAnsi="Times New Roman" w:cs="Times New Roman"/>
                <w:bCs/>
                <w:sz w:val="18"/>
                <w:szCs w:val="18"/>
                <w:lang w:val="tr-TR"/>
              </w:rPr>
            </w:pPr>
            <w:r w:rsidRPr="002F1AD4">
              <w:rPr>
                <w:rFonts w:ascii="Times New Roman" w:hAnsi="Times New Roman" w:cs="Times New Roman"/>
                <w:bCs/>
                <w:sz w:val="18"/>
                <w:szCs w:val="18"/>
                <w:lang w:val="tr-TR"/>
              </w:rPr>
              <w:t>(</w:t>
            </w:r>
            <w:r w:rsidR="002F1AD4">
              <w:rPr>
                <w:rFonts w:ascii="Times New Roman" w:hAnsi="Times New Roman" w:cs="Times New Roman"/>
                <w:bCs/>
                <w:sz w:val="18"/>
                <w:szCs w:val="18"/>
                <w:lang w:val="tr-TR"/>
              </w:rPr>
              <w:t>A</w:t>
            </w:r>
            <w:r w:rsidR="00493ED8" w:rsidRPr="002F1AD4">
              <w:rPr>
                <w:rFonts w:ascii="Times New Roman" w:hAnsi="Times New Roman" w:cs="Times New Roman"/>
                <w:bCs/>
                <w:sz w:val="18"/>
                <w:szCs w:val="18"/>
                <w:lang w:val="tr-TR"/>
              </w:rPr>
              <w:t>d-soyad, TC kimlik no</w:t>
            </w:r>
            <w:r w:rsidR="005144C9">
              <w:rPr>
                <w:rFonts w:ascii="Times New Roman" w:hAnsi="Times New Roman" w:cs="Times New Roman"/>
                <w:bCs/>
                <w:sz w:val="18"/>
                <w:szCs w:val="18"/>
                <w:lang w:val="tr-TR"/>
              </w:rPr>
              <w:t xml:space="preserve">, </w:t>
            </w:r>
            <w:r w:rsidR="002F1AD4">
              <w:rPr>
                <w:rFonts w:ascii="Times New Roman" w:hAnsi="Times New Roman" w:cs="Times New Roman"/>
                <w:bCs/>
                <w:sz w:val="18"/>
                <w:szCs w:val="18"/>
                <w:lang w:val="tr-TR"/>
              </w:rPr>
              <w:t>E</w:t>
            </w:r>
            <w:r w:rsidR="005144C9">
              <w:rPr>
                <w:rFonts w:ascii="Times New Roman" w:hAnsi="Times New Roman" w:cs="Times New Roman"/>
                <w:bCs/>
                <w:sz w:val="18"/>
                <w:szCs w:val="18"/>
                <w:lang w:val="tr-TR"/>
              </w:rPr>
              <w:t>hliyet ve SRC bilgileri</w:t>
            </w:r>
            <w:r w:rsidR="00493ED8" w:rsidRPr="002F1AD4">
              <w:rPr>
                <w:rFonts w:ascii="Times New Roman" w:hAnsi="Times New Roman" w:cs="Times New Roman"/>
                <w:bCs/>
                <w:sz w:val="18"/>
                <w:szCs w:val="18"/>
                <w:lang w:val="tr-TR"/>
              </w:rPr>
              <w:t>.)</w:t>
            </w:r>
          </w:p>
        </w:tc>
        <w:tc>
          <w:tcPr>
            <w:tcW w:w="6655" w:type="dxa"/>
          </w:tcPr>
          <w:p w14:paraId="3E4A892D" w14:textId="0A09CC50" w:rsidR="00493ED8" w:rsidRPr="002F1AD4" w:rsidRDefault="00493ED8" w:rsidP="00493ED8">
            <w:pPr>
              <w:pStyle w:val="ListeParagraf"/>
              <w:numPr>
                <w:ilvl w:val="0"/>
                <w:numId w:val="3"/>
              </w:numPr>
              <w:spacing w:after="0"/>
              <w:rPr>
                <w:rFonts w:ascii="Times New Roman" w:hAnsi="Times New Roman"/>
                <w:bCs/>
                <w:sz w:val="18"/>
                <w:szCs w:val="18"/>
              </w:rPr>
            </w:pPr>
            <w:r w:rsidRPr="002F1AD4">
              <w:rPr>
                <w:rFonts w:ascii="Times New Roman" w:hAnsi="Times New Roman"/>
                <w:sz w:val="18"/>
                <w:szCs w:val="18"/>
              </w:rPr>
              <w:t xml:space="preserve">Fiziksel </w:t>
            </w:r>
            <w:r w:rsidR="002A5393" w:rsidRPr="002F1AD4">
              <w:rPr>
                <w:rFonts w:ascii="Times New Roman" w:hAnsi="Times New Roman"/>
                <w:sz w:val="18"/>
                <w:szCs w:val="18"/>
              </w:rPr>
              <w:t>Mekân</w:t>
            </w:r>
            <w:r w:rsidRPr="002F1AD4">
              <w:rPr>
                <w:rFonts w:ascii="Times New Roman" w:hAnsi="Times New Roman"/>
                <w:sz w:val="18"/>
                <w:szCs w:val="18"/>
              </w:rPr>
              <w:t xml:space="preserve"> Güvenliğinin Temini, </w:t>
            </w:r>
          </w:p>
          <w:p w14:paraId="15D1FAAE" w14:textId="77777777" w:rsidR="007044B7" w:rsidRPr="002F1AD4" w:rsidRDefault="00493ED8" w:rsidP="00493ED8">
            <w:pPr>
              <w:pStyle w:val="ListeParagraf"/>
              <w:numPr>
                <w:ilvl w:val="0"/>
                <w:numId w:val="3"/>
              </w:numPr>
              <w:spacing w:after="0"/>
              <w:rPr>
                <w:rFonts w:ascii="Times New Roman" w:hAnsi="Times New Roman"/>
                <w:bCs/>
                <w:sz w:val="18"/>
                <w:szCs w:val="18"/>
              </w:rPr>
            </w:pPr>
            <w:r w:rsidRPr="002F1AD4">
              <w:rPr>
                <w:rFonts w:ascii="Times New Roman" w:hAnsi="Times New Roman"/>
                <w:sz w:val="18"/>
                <w:szCs w:val="18"/>
              </w:rPr>
              <w:t>Ziyaretçi Kayıtlarının Oluşturulması ve Takibi,</w:t>
            </w:r>
          </w:p>
          <w:p w14:paraId="652282C2" w14:textId="77777777" w:rsidR="00493ED8" w:rsidRPr="002F1AD4" w:rsidRDefault="00493ED8" w:rsidP="00493ED8">
            <w:pPr>
              <w:pStyle w:val="ListeParagraf"/>
              <w:numPr>
                <w:ilvl w:val="0"/>
                <w:numId w:val="3"/>
              </w:numPr>
              <w:spacing w:after="0"/>
              <w:rPr>
                <w:rFonts w:ascii="Times New Roman" w:hAnsi="Times New Roman"/>
                <w:bCs/>
                <w:sz w:val="18"/>
                <w:szCs w:val="18"/>
              </w:rPr>
            </w:pPr>
            <w:r w:rsidRPr="002F1AD4">
              <w:rPr>
                <w:rFonts w:ascii="Times New Roman" w:hAnsi="Times New Roman"/>
                <w:sz w:val="18"/>
                <w:szCs w:val="18"/>
              </w:rPr>
              <w:t xml:space="preserve">İş Sağlığı/Güvenliği Faaliyetlerinin Yürütülmesi, </w:t>
            </w:r>
          </w:p>
          <w:p w14:paraId="557CE86F" w14:textId="7A6E90ED" w:rsidR="00493ED8" w:rsidRPr="002F1AD4" w:rsidRDefault="00493ED8" w:rsidP="00493ED8">
            <w:pPr>
              <w:pStyle w:val="ListeParagraf"/>
              <w:numPr>
                <w:ilvl w:val="0"/>
                <w:numId w:val="3"/>
              </w:numPr>
              <w:spacing w:after="0"/>
              <w:rPr>
                <w:rFonts w:ascii="Times New Roman" w:hAnsi="Times New Roman"/>
                <w:bCs/>
                <w:sz w:val="18"/>
                <w:szCs w:val="18"/>
              </w:rPr>
            </w:pPr>
            <w:r w:rsidRPr="002F1AD4">
              <w:rPr>
                <w:rFonts w:ascii="Times New Roman" w:hAnsi="Times New Roman"/>
                <w:sz w:val="18"/>
                <w:szCs w:val="18"/>
              </w:rPr>
              <w:t>Veri Sorumlusu Operasyonlarının Güvenliğinin Temini.</w:t>
            </w:r>
          </w:p>
        </w:tc>
      </w:tr>
      <w:tr w:rsidR="00996F99" w:rsidRPr="00337E61" w14:paraId="31B4D261" w14:textId="77777777" w:rsidTr="00ED4C35">
        <w:tc>
          <w:tcPr>
            <w:tcW w:w="2405" w:type="dxa"/>
          </w:tcPr>
          <w:p w14:paraId="1D727DC0" w14:textId="1CC5ACBB" w:rsidR="0039393B" w:rsidRPr="002F1AD4" w:rsidRDefault="00570D4B" w:rsidP="00A84220">
            <w:pPr>
              <w:spacing w:line="288" w:lineRule="auto"/>
              <w:rPr>
                <w:rFonts w:ascii="Times New Roman" w:hAnsi="Times New Roman" w:cs="Times New Roman"/>
                <w:b/>
                <w:bCs/>
                <w:sz w:val="18"/>
                <w:szCs w:val="18"/>
                <w:lang w:val="tr-TR"/>
              </w:rPr>
            </w:pPr>
            <w:r w:rsidRPr="002F1AD4">
              <w:rPr>
                <w:rFonts w:ascii="Times New Roman" w:hAnsi="Times New Roman" w:cs="Times New Roman"/>
                <w:b/>
                <w:bCs/>
                <w:sz w:val="18"/>
                <w:szCs w:val="18"/>
                <w:lang w:val="tr-TR"/>
              </w:rPr>
              <w:t>İletişim veri</w:t>
            </w:r>
            <w:r w:rsidR="008E1540" w:rsidRPr="002F1AD4">
              <w:rPr>
                <w:rFonts w:ascii="Times New Roman" w:hAnsi="Times New Roman" w:cs="Times New Roman"/>
                <w:b/>
                <w:bCs/>
                <w:sz w:val="18"/>
                <w:szCs w:val="18"/>
                <w:lang w:val="tr-TR"/>
              </w:rPr>
              <w:t>leri</w:t>
            </w:r>
          </w:p>
          <w:p w14:paraId="2658F739" w14:textId="660A103C" w:rsidR="00996F99" w:rsidRPr="002F1AD4" w:rsidRDefault="00493ED8" w:rsidP="00570D4B">
            <w:pPr>
              <w:spacing w:line="288" w:lineRule="auto"/>
              <w:rPr>
                <w:rFonts w:ascii="Times New Roman" w:hAnsi="Times New Roman" w:cs="Times New Roman"/>
                <w:bCs/>
                <w:sz w:val="18"/>
                <w:szCs w:val="18"/>
                <w:lang w:val="tr-TR"/>
              </w:rPr>
            </w:pPr>
            <w:r w:rsidRPr="002F1AD4">
              <w:rPr>
                <w:rFonts w:ascii="Times New Roman" w:hAnsi="Times New Roman" w:cs="Times New Roman"/>
                <w:bCs/>
                <w:sz w:val="18"/>
                <w:szCs w:val="18"/>
                <w:lang w:val="tr-TR"/>
              </w:rPr>
              <w:t>(</w:t>
            </w:r>
            <w:r w:rsidR="002F1AD4">
              <w:rPr>
                <w:rFonts w:ascii="Times New Roman" w:hAnsi="Times New Roman" w:cs="Times New Roman"/>
                <w:bCs/>
                <w:sz w:val="18"/>
                <w:szCs w:val="18"/>
                <w:lang w:val="tr-TR"/>
              </w:rPr>
              <w:t>T</w:t>
            </w:r>
            <w:r w:rsidRPr="002F1AD4">
              <w:rPr>
                <w:rFonts w:ascii="Times New Roman" w:hAnsi="Times New Roman" w:cs="Times New Roman"/>
                <w:bCs/>
                <w:sz w:val="18"/>
                <w:szCs w:val="18"/>
                <w:lang w:val="tr-TR"/>
              </w:rPr>
              <w:t>elefon numarası, e-posta adresi)</w:t>
            </w:r>
          </w:p>
        </w:tc>
        <w:tc>
          <w:tcPr>
            <w:tcW w:w="6655" w:type="dxa"/>
          </w:tcPr>
          <w:p w14:paraId="6BA63CB3" w14:textId="6EEE1725" w:rsidR="00493ED8" w:rsidRPr="002F1AD4" w:rsidRDefault="00493ED8" w:rsidP="00493ED8">
            <w:pPr>
              <w:pStyle w:val="ListeParagraf"/>
              <w:numPr>
                <w:ilvl w:val="0"/>
                <w:numId w:val="3"/>
              </w:numPr>
              <w:spacing w:after="0"/>
              <w:rPr>
                <w:rFonts w:ascii="Times New Roman" w:hAnsi="Times New Roman"/>
                <w:bCs/>
                <w:sz w:val="18"/>
                <w:szCs w:val="18"/>
              </w:rPr>
            </w:pPr>
            <w:r w:rsidRPr="002F1AD4">
              <w:rPr>
                <w:rFonts w:ascii="Times New Roman" w:hAnsi="Times New Roman"/>
                <w:sz w:val="18"/>
                <w:szCs w:val="18"/>
              </w:rPr>
              <w:t xml:space="preserve">Fiziksel </w:t>
            </w:r>
            <w:r w:rsidR="002A5393" w:rsidRPr="002F1AD4">
              <w:rPr>
                <w:rFonts w:ascii="Times New Roman" w:hAnsi="Times New Roman"/>
                <w:sz w:val="18"/>
                <w:szCs w:val="18"/>
              </w:rPr>
              <w:t>Mekân</w:t>
            </w:r>
            <w:r w:rsidRPr="002F1AD4">
              <w:rPr>
                <w:rFonts w:ascii="Times New Roman" w:hAnsi="Times New Roman"/>
                <w:sz w:val="18"/>
                <w:szCs w:val="18"/>
              </w:rPr>
              <w:t xml:space="preserve"> Güvenliğinin Temini, </w:t>
            </w:r>
          </w:p>
          <w:p w14:paraId="3BCA0705" w14:textId="77777777" w:rsidR="007044B7" w:rsidRPr="002F1AD4" w:rsidRDefault="00493ED8" w:rsidP="00493ED8">
            <w:pPr>
              <w:pStyle w:val="ListeParagraf"/>
              <w:numPr>
                <w:ilvl w:val="0"/>
                <w:numId w:val="3"/>
              </w:numPr>
              <w:rPr>
                <w:rFonts w:ascii="Times New Roman" w:hAnsi="Times New Roman"/>
                <w:bCs/>
                <w:sz w:val="18"/>
                <w:szCs w:val="18"/>
              </w:rPr>
            </w:pPr>
            <w:r w:rsidRPr="002F1AD4">
              <w:rPr>
                <w:rFonts w:ascii="Times New Roman" w:hAnsi="Times New Roman"/>
                <w:sz w:val="18"/>
                <w:szCs w:val="18"/>
              </w:rPr>
              <w:t>Ziyaretçi Kayıtlarının Oluşturulması ve Takibi,</w:t>
            </w:r>
          </w:p>
          <w:p w14:paraId="37D64586" w14:textId="77777777" w:rsidR="00493ED8" w:rsidRPr="002F1AD4" w:rsidRDefault="00493ED8" w:rsidP="00493ED8">
            <w:pPr>
              <w:pStyle w:val="ListeParagraf"/>
              <w:numPr>
                <w:ilvl w:val="0"/>
                <w:numId w:val="3"/>
              </w:numPr>
              <w:rPr>
                <w:rFonts w:ascii="Times New Roman" w:hAnsi="Times New Roman"/>
                <w:bCs/>
                <w:sz w:val="18"/>
                <w:szCs w:val="18"/>
              </w:rPr>
            </w:pPr>
            <w:r w:rsidRPr="002F1AD4">
              <w:rPr>
                <w:rFonts w:ascii="Times New Roman" w:hAnsi="Times New Roman"/>
                <w:sz w:val="18"/>
                <w:szCs w:val="18"/>
              </w:rPr>
              <w:t xml:space="preserve">İş Sağlığı/Güvenliği Faaliyetlerinin Yürütülmesi, </w:t>
            </w:r>
          </w:p>
          <w:p w14:paraId="3E111DE6" w14:textId="5D575A18" w:rsidR="00493ED8" w:rsidRPr="002F1AD4" w:rsidRDefault="00493ED8" w:rsidP="00493ED8">
            <w:pPr>
              <w:pStyle w:val="ListeParagraf"/>
              <w:numPr>
                <w:ilvl w:val="0"/>
                <w:numId w:val="3"/>
              </w:numPr>
              <w:rPr>
                <w:rFonts w:ascii="Times New Roman" w:hAnsi="Times New Roman"/>
                <w:bCs/>
                <w:sz w:val="18"/>
                <w:szCs w:val="18"/>
              </w:rPr>
            </w:pPr>
            <w:r w:rsidRPr="002F1AD4">
              <w:rPr>
                <w:rFonts w:ascii="Times New Roman" w:hAnsi="Times New Roman"/>
                <w:sz w:val="18"/>
                <w:szCs w:val="18"/>
              </w:rPr>
              <w:t>Veri Sorumlusu Operasyonlarının Güvenliğinin Temini.</w:t>
            </w:r>
          </w:p>
        </w:tc>
      </w:tr>
      <w:tr w:rsidR="00493ED8" w:rsidRPr="006C332C" w14:paraId="3C2EF823" w14:textId="77777777" w:rsidTr="00ED4C35">
        <w:tc>
          <w:tcPr>
            <w:tcW w:w="2405" w:type="dxa"/>
          </w:tcPr>
          <w:p w14:paraId="4133BAA7" w14:textId="26057B49" w:rsidR="00493ED8" w:rsidRPr="002F1AD4" w:rsidRDefault="00493ED8" w:rsidP="00A84220">
            <w:pPr>
              <w:spacing w:line="288" w:lineRule="auto"/>
              <w:rPr>
                <w:rFonts w:ascii="Times New Roman" w:hAnsi="Times New Roman" w:cs="Times New Roman"/>
                <w:bCs/>
                <w:sz w:val="18"/>
                <w:szCs w:val="18"/>
                <w:lang w:val="tr-TR"/>
              </w:rPr>
            </w:pPr>
            <w:r w:rsidRPr="002F1AD4">
              <w:rPr>
                <w:rFonts w:ascii="Times New Roman" w:hAnsi="Times New Roman" w:cs="Times New Roman"/>
                <w:b/>
                <w:bCs/>
                <w:sz w:val="18"/>
                <w:szCs w:val="18"/>
                <w:lang w:val="tr-TR"/>
              </w:rPr>
              <w:t xml:space="preserve">Fiziksel </w:t>
            </w:r>
            <w:r w:rsidR="002A5393" w:rsidRPr="002F1AD4">
              <w:rPr>
                <w:rFonts w:ascii="Times New Roman" w:hAnsi="Times New Roman" w:cs="Times New Roman"/>
                <w:b/>
                <w:bCs/>
                <w:sz w:val="18"/>
                <w:szCs w:val="18"/>
                <w:lang w:val="tr-TR"/>
              </w:rPr>
              <w:t>mekân</w:t>
            </w:r>
            <w:r w:rsidRPr="002F1AD4">
              <w:rPr>
                <w:rFonts w:ascii="Times New Roman" w:hAnsi="Times New Roman" w:cs="Times New Roman"/>
                <w:b/>
                <w:bCs/>
                <w:sz w:val="18"/>
                <w:szCs w:val="18"/>
                <w:lang w:val="tr-TR"/>
              </w:rPr>
              <w:t xml:space="preserve"> güvenliği </w:t>
            </w:r>
            <w:r w:rsidRPr="002F1AD4">
              <w:rPr>
                <w:rFonts w:ascii="Times New Roman" w:hAnsi="Times New Roman" w:cs="Times New Roman"/>
                <w:bCs/>
                <w:sz w:val="18"/>
                <w:szCs w:val="18"/>
                <w:lang w:val="tr-TR"/>
              </w:rPr>
              <w:t>(giriş-çıkış saat ve tarihi, giriş-çıkış kayıt bilgileri)</w:t>
            </w:r>
          </w:p>
        </w:tc>
        <w:tc>
          <w:tcPr>
            <w:tcW w:w="6655" w:type="dxa"/>
          </w:tcPr>
          <w:p w14:paraId="762CABCE" w14:textId="3B2151AC" w:rsidR="00493ED8" w:rsidRPr="002F1AD4" w:rsidRDefault="00493ED8" w:rsidP="00493ED8">
            <w:pPr>
              <w:pStyle w:val="ListeParagraf"/>
              <w:numPr>
                <w:ilvl w:val="0"/>
                <w:numId w:val="3"/>
              </w:numPr>
              <w:spacing w:after="0"/>
              <w:rPr>
                <w:rFonts w:ascii="Times New Roman" w:hAnsi="Times New Roman"/>
                <w:bCs/>
                <w:sz w:val="18"/>
                <w:szCs w:val="18"/>
              </w:rPr>
            </w:pPr>
            <w:r w:rsidRPr="002F1AD4">
              <w:rPr>
                <w:rFonts w:ascii="Times New Roman" w:hAnsi="Times New Roman"/>
                <w:sz w:val="18"/>
                <w:szCs w:val="18"/>
              </w:rPr>
              <w:t xml:space="preserve">Fiziksel </w:t>
            </w:r>
            <w:r w:rsidR="002A5393" w:rsidRPr="002F1AD4">
              <w:rPr>
                <w:rFonts w:ascii="Times New Roman" w:hAnsi="Times New Roman"/>
                <w:sz w:val="18"/>
                <w:szCs w:val="18"/>
              </w:rPr>
              <w:t>Mekân</w:t>
            </w:r>
            <w:r w:rsidRPr="002F1AD4">
              <w:rPr>
                <w:rFonts w:ascii="Times New Roman" w:hAnsi="Times New Roman"/>
                <w:sz w:val="18"/>
                <w:szCs w:val="18"/>
              </w:rPr>
              <w:t xml:space="preserve"> Güvenliğinin Temini, </w:t>
            </w:r>
          </w:p>
          <w:p w14:paraId="788C5F3F" w14:textId="59890161" w:rsidR="00493ED8" w:rsidRPr="002F1AD4" w:rsidRDefault="00493ED8" w:rsidP="00493ED8">
            <w:pPr>
              <w:pStyle w:val="ListeParagraf"/>
              <w:numPr>
                <w:ilvl w:val="0"/>
                <w:numId w:val="3"/>
              </w:numPr>
              <w:rPr>
                <w:rFonts w:ascii="Times New Roman" w:hAnsi="Times New Roman"/>
                <w:bCs/>
                <w:sz w:val="18"/>
                <w:szCs w:val="18"/>
              </w:rPr>
            </w:pPr>
            <w:r w:rsidRPr="002F1AD4">
              <w:rPr>
                <w:rFonts w:ascii="Times New Roman" w:hAnsi="Times New Roman"/>
                <w:sz w:val="18"/>
                <w:szCs w:val="18"/>
              </w:rPr>
              <w:t>Ziyaretçi Kayıtlarının Oluşturulması ve Takibi.</w:t>
            </w:r>
          </w:p>
        </w:tc>
      </w:tr>
      <w:tr w:rsidR="00493ED8" w:rsidRPr="006C332C" w14:paraId="52BFEBE4" w14:textId="77777777" w:rsidTr="00ED4C35">
        <w:tc>
          <w:tcPr>
            <w:tcW w:w="2405" w:type="dxa"/>
          </w:tcPr>
          <w:p w14:paraId="271407D6" w14:textId="2743C331" w:rsidR="00493ED8" w:rsidRPr="002F1AD4" w:rsidRDefault="00493ED8" w:rsidP="00A84220">
            <w:pPr>
              <w:spacing w:line="288" w:lineRule="auto"/>
              <w:rPr>
                <w:rFonts w:ascii="Times New Roman" w:hAnsi="Times New Roman" w:cs="Times New Roman"/>
                <w:bCs/>
                <w:sz w:val="18"/>
                <w:szCs w:val="18"/>
                <w:lang w:val="tr-TR"/>
              </w:rPr>
            </w:pPr>
            <w:r w:rsidRPr="002F1AD4">
              <w:rPr>
                <w:rFonts w:ascii="Times New Roman" w:hAnsi="Times New Roman" w:cs="Times New Roman"/>
                <w:b/>
                <w:bCs/>
                <w:sz w:val="18"/>
                <w:szCs w:val="18"/>
                <w:lang w:val="tr-TR"/>
              </w:rPr>
              <w:t xml:space="preserve">Görsel ve işitsel kayıtlar </w:t>
            </w:r>
            <w:r w:rsidRPr="002F1AD4">
              <w:rPr>
                <w:rFonts w:ascii="Times New Roman" w:hAnsi="Times New Roman" w:cs="Times New Roman"/>
                <w:bCs/>
                <w:sz w:val="18"/>
                <w:szCs w:val="18"/>
                <w:lang w:val="tr-TR"/>
              </w:rPr>
              <w:t>(kamera kaydı)</w:t>
            </w:r>
          </w:p>
        </w:tc>
        <w:tc>
          <w:tcPr>
            <w:tcW w:w="6655" w:type="dxa"/>
          </w:tcPr>
          <w:p w14:paraId="7AA77561" w14:textId="258FB354" w:rsidR="00493ED8" w:rsidRPr="002F1AD4" w:rsidRDefault="00493ED8" w:rsidP="00493ED8">
            <w:pPr>
              <w:pStyle w:val="ListeParagraf"/>
              <w:numPr>
                <w:ilvl w:val="0"/>
                <w:numId w:val="3"/>
              </w:numPr>
              <w:spacing w:after="0"/>
              <w:rPr>
                <w:rFonts w:ascii="Times New Roman" w:hAnsi="Times New Roman"/>
                <w:bCs/>
                <w:sz w:val="18"/>
                <w:szCs w:val="18"/>
              </w:rPr>
            </w:pPr>
            <w:r w:rsidRPr="002F1AD4">
              <w:rPr>
                <w:rFonts w:ascii="Times New Roman" w:hAnsi="Times New Roman"/>
                <w:sz w:val="18"/>
                <w:szCs w:val="18"/>
              </w:rPr>
              <w:t xml:space="preserve">Fiziksel </w:t>
            </w:r>
            <w:r w:rsidR="002A5393" w:rsidRPr="002F1AD4">
              <w:rPr>
                <w:rFonts w:ascii="Times New Roman" w:hAnsi="Times New Roman"/>
                <w:sz w:val="18"/>
                <w:szCs w:val="18"/>
              </w:rPr>
              <w:t>Mekân</w:t>
            </w:r>
            <w:r w:rsidRPr="002F1AD4">
              <w:rPr>
                <w:rFonts w:ascii="Times New Roman" w:hAnsi="Times New Roman"/>
                <w:sz w:val="18"/>
                <w:szCs w:val="18"/>
              </w:rPr>
              <w:t xml:space="preserve"> Güvenliğinin Temini, </w:t>
            </w:r>
          </w:p>
          <w:p w14:paraId="467D5F5A" w14:textId="47968FB7" w:rsidR="00493ED8" w:rsidRPr="002F1AD4" w:rsidRDefault="00493ED8" w:rsidP="00493ED8">
            <w:pPr>
              <w:pStyle w:val="ListeParagraf"/>
              <w:numPr>
                <w:ilvl w:val="0"/>
                <w:numId w:val="3"/>
              </w:numPr>
              <w:rPr>
                <w:rFonts w:ascii="Times New Roman" w:hAnsi="Times New Roman"/>
                <w:bCs/>
                <w:sz w:val="18"/>
                <w:szCs w:val="18"/>
              </w:rPr>
            </w:pPr>
            <w:r w:rsidRPr="002F1AD4">
              <w:rPr>
                <w:rFonts w:ascii="Times New Roman" w:hAnsi="Times New Roman"/>
                <w:sz w:val="18"/>
                <w:szCs w:val="18"/>
              </w:rPr>
              <w:t>Ziyaretçi Kayıtlarının Oluşturulması ve Takibi.</w:t>
            </w:r>
          </w:p>
        </w:tc>
      </w:tr>
      <w:tr w:rsidR="00493ED8" w:rsidRPr="00337E61" w14:paraId="2D3C3B09" w14:textId="77777777" w:rsidTr="00ED4C35">
        <w:tc>
          <w:tcPr>
            <w:tcW w:w="2405" w:type="dxa"/>
          </w:tcPr>
          <w:p w14:paraId="10D611F1" w14:textId="47414938" w:rsidR="00493ED8" w:rsidRPr="002F1AD4" w:rsidRDefault="003D0655" w:rsidP="00401068">
            <w:pPr>
              <w:spacing w:line="288" w:lineRule="auto"/>
              <w:rPr>
                <w:rFonts w:ascii="Times New Roman" w:hAnsi="Times New Roman" w:cs="Times New Roman"/>
                <w:bCs/>
                <w:sz w:val="18"/>
                <w:szCs w:val="18"/>
                <w:lang w:val="tr-TR"/>
              </w:rPr>
            </w:pPr>
            <w:r w:rsidRPr="002F1AD4">
              <w:rPr>
                <w:rFonts w:ascii="Times New Roman" w:hAnsi="Times New Roman" w:cs="Times New Roman"/>
                <w:b/>
                <w:bCs/>
                <w:sz w:val="18"/>
                <w:szCs w:val="18"/>
                <w:lang w:val="tr-TR"/>
              </w:rPr>
              <w:t>Sağlık verileri</w:t>
            </w:r>
            <w:r w:rsidR="00493ED8" w:rsidRPr="002F1AD4">
              <w:rPr>
                <w:rFonts w:ascii="Times New Roman" w:hAnsi="Times New Roman" w:cs="Times New Roman"/>
                <w:b/>
                <w:bCs/>
                <w:sz w:val="18"/>
                <w:szCs w:val="18"/>
                <w:lang w:val="tr-TR"/>
              </w:rPr>
              <w:t xml:space="preserve"> </w:t>
            </w:r>
            <w:r w:rsidR="00493ED8" w:rsidRPr="002F1AD4">
              <w:rPr>
                <w:rFonts w:ascii="Times New Roman" w:hAnsi="Times New Roman" w:cs="Times New Roman"/>
                <w:bCs/>
                <w:sz w:val="18"/>
                <w:szCs w:val="18"/>
                <w:lang w:val="tr-TR"/>
              </w:rPr>
              <w:t>(</w:t>
            </w:r>
            <w:r w:rsidR="00401068" w:rsidRPr="002F1AD4">
              <w:rPr>
                <w:rFonts w:ascii="Times New Roman" w:hAnsi="Times New Roman" w:cs="Times New Roman"/>
                <w:bCs/>
                <w:sz w:val="18"/>
                <w:szCs w:val="18"/>
                <w:lang w:val="tr-TR"/>
              </w:rPr>
              <w:t>alkol ve uyuşturucu madde testi</w:t>
            </w:r>
            <w:r w:rsidR="00493ED8" w:rsidRPr="002F1AD4">
              <w:rPr>
                <w:rFonts w:ascii="Times New Roman" w:hAnsi="Times New Roman" w:cs="Times New Roman"/>
                <w:bCs/>
                <w:sz w:val="18"/>
                <w:szCs w:val="18"/>
                <w:lang w:val="tr-TR"/>
              </w:rPr>
              <w:t>)</w:t>
            </w:r>
          </w:p>
        </w:tc>
        <w:tc>
          <w:tcPr>
            <w:tcW w:w="6655" w:type="dxa"/>
          </w:tcPr>
          <w:p w14:paraId="222DCAFA" w14:textId="77777777" w:rsidR="00493ED8" w:rsidRPr="002F1AD4" w:rsidRDefault="00493ED8" w:rsidP="00493ED8">
            <w:pPr>
              <w:pStyle w:val="ListeParagraf"/>
              <w:numPr>
                <w:ilvl w:val="0"/>
                <w:numId w:val="3"/>
              </w:numPr>
              <w:spacing w:after="0"/>
              <w:rPr>
                <w:rFonts w:ascii="Times New Roman" w:hAnsi="Times New Roman"/>
                <w:sz w:val="18"/>
                <w:szCs w:val="18"/>
              </w:rPr>
            </w:pPr>
            <w:r w:rsidRPr="002F1AD4">
              <w:rPr>
                <w:rFonts w:ascii="Times New Roman" w:hAnsi="Times New Roman"/>
                <w:sz w:val="18"/>
                <w:szCs w:val="18"/>
              </w:rPr>
              <w:t xml:space="preserve">İş Sağlığı/Güvenliği Faaliyetlerinin Yürütülmesi, </w:t>
            </w:r>
          </w:p>
          <w:p w14:paraId="0BC8462A" w14:textId="5A12A554" w:rsidR="00493ED8" w:rsidRPr="002F1AD4" w:rsidRDefault="00493ED8" w:rsidP="00493ED8">
            <w:pPr>
              <w:pStyle w:val="ListeParagraf"/>
              <w:numPr>
                <w:ilvl w:val="0"/>
                <w:numId w:val="3"/>
              </w:numPr>
              <w:spacing w:after="0"/>
              <w:rPr>
                <w:rFonts w:ascii="Times New Roman" w:hAnsi="Times New Roman"/>
                <w:sz w:val="18"/>
                <w:szCs w:val="18"/>
              </w:rPr>
            </w:pPr>
            <w:r w:rsidRPr="002F1AD4">
              <w:rPr>
                <w:rFonts w:ascii="Times New Roman" w:hAnsi="Times New Roman"/>
                <w:sz w:val="18"/>
                <w:szCs w:val="18"/>
              </w:rPr>
              <w:t xml:space="preserve">Fiziksel </w:t>
            </w:r>
            <w:r w:rsidR="002A5393" w:rsidRPr="002F1AD4">
              <w:rPr>
                <w:rFonts w:ascii="Times New Roman" w:hAnsi="Times New Roman"/>
                <w:sz w:val="18"/>
                <w:szCs w:val="18"/>
              </w:rPr>
              <w:t>Mekân</w:t>
            </w:r>
            <w:r w:rsidRPr="002F1AD4">
              <w:rPr>
                <w:rFonts w:ascii="Times New Roman" w:hAnsi="Times New Roman"/>
                <w:sz w:val="18"/>
                <w:szCs w:val="18"/>
              </w:rPr>
              <w:t xml:space="preserve"> Güvenliğinin Temini, </w:t>
            </w:r>
          </w:p>
          <w:p w14:paraId="7F7B0358" w14:textId="36837258" w:rsidR="00493ED8" w:rsidRPr="002F1AD4" w:rsidRDefault="00493ED8" w:rsidP="00493ED8">
            <w:pPr>
              <w:pStyle w:val="ListeParagraf"/>
              <w:numPr>
                <w:ilvl w:val="0"/>
                <w:numId w:val="3"/>
              </w:numPr>
              <w:spacing w:after="0"/>
              <w:rPr>
                <w:rFonts w:ascii="Times New Roman" w:hAnsi="Times New Roman"/>
                <w:sz w:val="18"/>
                <w:szCs w:val="18"/>
              </w:rPr>
            </w:pPr>
            <w:r w:rsidRPr="002F1AD4">
              <w:rPr>
                <w:rFonts w:ascii="Times New Roman" w:hAnsi="Times New Roman"/>
                <w:sz w:val="18"/>
                <w:szCs w:val="18"/>
              </w:rPr>
              <w:t>Veri Sorumlusu Operasyonlarının Güvenliğinin Temini.</w:t>
            </w:r>
          </w:p>
        </w:tc>
      </w:tr>
    </w:tbl>
    <w:p w14:paraId="293E0B9A" w14:textId="756B3E37" w:rsidR="00090DCD" w:rsidRPr="002F1AD4" w:rsidRDefault="00090DCD" w:rsidP="00BE31BF">
      <w:pPr>
        <w:spacing w:after="180" w:line="288" w:lineRule="auto"/>
        <w:jc w:val="both"/>
        <w:rPr>
          <w:rFonts w:ascii="Times New Roman" w:hAnsi="Times New Roman" w:cs="Times New Roman"/>
          <w:bCs/>
          <w:sz w:val="20"/>
          <w:szCs w:val="20"/>
          <w:lang w:val="tr-TR"/>
        </w:rPr>
      </w:pPr>
    </w:p>
    <w:p w14:paraId="409EB1A9" w14:textId="61371E4E" w:rsidR="00BE31BF" w:rsidRPr="002F1AD4" w:rsidRDefault="00386DF0" w:rsidP="00A84220">
      <w:pPr>
        <w:keepNext/>
        <w:spacing w:after="180" w:line="288" w:lineRule="auto"/>
        <w:jc w:val="both"/>
        <w:rPr>
          <w:rFonts w:ascii="Times New Roman" w:hAnsi="Times New Roman" w:cs="Times New Roman"/>
          <w:b/>
          <w:bCs/>
          <w:sz w:val="20"/>
          <w:szCs w:val="20"/>
          <w:lang w:val="tr-TR"/>
        </w:rPr>
      </w:pPr>
      <w:r w:rsidRPr="002F1AD4">
        <w:rPr>
          <w:rFonts w:ascii="Times New Roman" w:hAnsi="Times New Roman" w:cs="Times New Roman"/>
          <w:b/>
          <w:bCs/>
          <w:sz w:val="20"/>
          <w:szCs w:val="20"/>
          <w:lang w:val="tr-TR"/>
        </w:rPr>
        <w:lastRenderedPageBreak/>
        <w:t>İ</w:t>
      </w:r>
      <w:r w:rsidR="00990D47" w:rsidRPr="002F1AD4">
        <w:rPr>
          <w:rFonts w:ascii="Times New Roman" w:hAnsi="Times New Roman" w:cs="Times New Roman"/>
          <w:b/>
          <w:bCs/>
          <w:sz w:val="20"/>
          <w:szCs w:val="20"/>
          <w:lang w:val="tr-TR"/>
        </w:rPr>
        <w:t>şlemenin Hukuki D</w:t>
      </w:r>
      <w:r w:rsidR="00993D78" w:rsidRPr="002F1AD4">
        <w:rPr>
          <w:rFonts w:ascii="Times New Roman" w:hAnsi="Times New Roman" w:cs="Times New Roman"/>
          <w:b/>
          <w:bCs/>
          <w:sz w:val="20"/>
          <w:szCs w:val="20"/>
          <w:lang w:val="tr-TR"/>
        </w:rPr>
        <w:t>ayanağı</w:t>
      </w:r>
    </w:p>
    <w:p w14:paraId="45F36706" w14:textId="491D066E" w:rsidR="00993D78" w:rsidRPr="002F1AD4" w:rsidRDefault="00D13476" w:rsidP="00860929">
      <w:pPr>
        <w:keepNext/>
        <w:spacing w:after="180" w:line="288" w:lineRule="auto"/>
        <w:jc w:val="both"/>
        <w:rPr>
          <w:rFonts w:ascii="Times New Roman" w:hAnsi="Times New Roman" w:cs="Times New Roman"/>
          <w:bCs/>
          <w:sz w:val="20"/>
          <w:szCs w:val="20"/>
          <w:lang w:val="tr-TR"/>
        </w:rPr>
      </w:pPr>
      <w:r w:rsidRPr="002F1AD4">
        <w:rPr>
          <w:rFonts w:ascii="Times New Roman" w:hAnsi="Times New Roman" w:cs="Times New Roman"/>
          <w:bCs/>
          <w:sz w:val="20"/>
          <w:szCs w:val="20"/>
          <w:lang w:val="tr-TR"/>
        </w:rPr>
        <w:t>Likitgaz</w:t>
      </w:r>
      <w:r w:rsidR="00993D78" w:rsidRPr="002F1AD4">
        <w:rPr>
          <w:rFonts w:ascii="Times New Roman" w:hAnsi="Times New Roman" w:cs="Times New Roman"/>
          <w:bCs/>
          <w:sz w:val="20"/>
          <w:szCs w:val="20"/>
          <w:lang w:val="tr-TR"/>
        </w:rPr>
        <w:t>, kişisel verilerinizi aşağıdaki hukuki gerekçelere dayanarak işlemektedir:</w:t>
      </w:r>
    </w:p>
    <w:p w14:paraId="66525670" w14:textId="1339F676" w:rsidR="00B16E31" w:rsidRPr="002F1AD4" w:rsidRDefault="00B16E31" w:rsidP="003337AF">
      <w:pPr>
        <w:pStyle w:val="ListeParagraf"/>
        <w:numPr>
          <w:ilvl w:val="0"/>
          <w:numId w:val="3"/>
        </w:numPr>
        <w:rPr>
          <w:rFonts w:ascii="Times New Roman" w:hAnsi="Times New Roman"/>
          <w:bCs/>
          <w:szCs w:val="20"/>
        </w:rPr>
      </w:pPr>
      <w:r w:rsidRPr="002F1AD4">
        <w:rPr>
          <w:rFonts w:ascii="Times New Roman" w:hAnsi="Times New Roman"/>
          <w:bCs/>
          <w:szCs w:val="20"/>
        </w:rPr>
        <w:t xml:space="preserve">Veri sorumlusunun hukuki yükümlülüğünü </w:t>
      </w:r>
      <w:r w:rsidR="003337AF">
        <w:rPr>
          <w:rFonts w:ascii="Times New Roman" w:hAnsi="Times New Roman"/>
          <w:bCs/>
          <w:szCs w:val="20"/>
        </w:rPr>
        <w:t xml:space="preserve">(T.C. Ulaştırma ve Alt Yapı Bakanlığı, T.C. İç İşleri Bakanlığı mevzuatları ve ADR Sözleşmesi gereği) </w:t>
      </w:r>
      <w:r w:rsidR="003337AF" w:rsidRPr="003337AF">
        <w:rPr>
          <w:rFonts w:ascii="Times New Roman" w:hAnsi="Times New Roman"/>
          <w:bCs/>
          <w:szCs w:val="20"/>
        </w:rPr>
        <w:t xml:space="preserve">yerine </w:t>
      </w:r>
      <w:r w:rsidRPr="002F1AD4">
        <w:rPr>
          <w:rFonts w:ascii="Times New Roman" w:hAnsi="Times New Roman"/>
          <w:bCs/>
          <w:szCs w:val="20"/>
        </w:rPr>
        <w:t>getirebilmesi için zorunlu olması.</w:t>
      </w:r>
    </w:p>
    <w:p w14:paraId="7FCB03BD" w14:textId="322640E3" w:rsidR="00B16E31" w:rsidRPr="002F1AD4" w:rsidRDefault="00B16E31" w:rsidP="00B16E31">
      <w:pPr>
        <w:pStyle w:val="ListeParagraf"/>
        <w:numPr>
          <w:ilvl w:val="0"/>
          <w:numId w:val="3"/>
        </w:numPr>
        <w:rPr>
          <w:rFonts w:ascii="Times New Roman" w:hAnsi="Times New Roman"/>
          <w:bCs/>
          <w:szCs w:val="20"/>
        </w:rPr>
      </w:pPr>
      <w:r w:rsidRPr="002F1AD4">
        <w:rPr>
          <w:rFonts w:ascii="Times New Roman" w:hAnsi="Times New Roman"/>
          <w:color w:val="000000"/>
        </w:rPr>
        <w:t>İlgili kişinin temel hak ve özgürlüklerine zarar vermemek kaydıyla, veri sorumlusunun meşru menfaatleri için veri işlenmesinin zorunlu olması.</w:t>
      </w:r>
      <w:r w:rsidRPr="002F1AD4">
        <w:rPr>
          <w:rFonts w:ascii="Times New Roman" w:hAnsi="Times New Roman"/>
          <w:bCs/>
          <w:szCs w:val="20"/>
        </w:rPr>
        <w:t xml:space="preserve"> </w:t>
      </w:r>
    </w:p>
    <w:p w14:paraId="009403C9" w14:textId="6674D88F" w:rsidR="00B81C8F" w:rsidRPr="002F1AD4" w:rsidRDefault="00886E24" w:rsidP="00886E24">
      <w:pPr>
        <w:pStyle w:val="ListeParagraf"/>
        <w:numPr>
          <w:ilvl w:val="0"/>
          <w:numId w:val="3"/>
        </w:numPr>
        <w:rPr>
          <w:rFonts w:ascii="Times New Roman" w:hAnsi="Times New Roman"/>
          <w:bCs/>
          <w:szCs w:val="20"/>
        </w:rPr>
      </w:pPr>
      <w:r w:rsidRPr="002F1AD4">
        <w:rPr>
          <w:rFonts w:ascii="Times New Roman" w:hAnsi="Times New Roman"/>
          <w:bCs/>
          <w:szCs w:val="20"/>
        </w:rPr>
        <w:t xml:space="preserve">Denetimlerde yapılabilecek testler kapsamında </w:t>
      </w:r>
      <w:r w:rsidR="003337AF">
        <w:rPr>
          <w:rFonts w:ascii="Times New Roman" w:hAnsi="Times New Roman"/>
          <w:bCs/>
          <w:szCs w:val="20"/>
        </w:rPr>
        <w:t>kimlik, iletişim</w:t>
      </w:r>
      <w:r w:rsidR="002F1AD4">
        <w:rPr>
          <w:rFonts w:ascii="Times New Roman" w:hAnsi="Times New Roman"/>
          <w:bCs/>
          <w:szCs w:val="20"/>
        </w:rPr>
        <w:t>, mesleki yeterliliğiniz/ehliyetiniz</w:t>
      </w:r>
      <w:r w:rsidR="003337AF">
        <w:rPr>
          <w:rFonts w:ascii="Times New Roman" w:hAnsi="Times New Roman"/>
          <w:bCs/>
          <w:szCs w:val="20"/>
        </w:rPr>
        <w:t xml:space="preserve"> ve </w:t>
      </w:r>
      <w:r w:rsidRPr="002F1AD4">
        <w:rPr>
          <w:rFonts w:ascii="Times New Roman" w:hAnsi="Times New Roman"/>
          <w:bCs/>
          <w:szCs w:val="20"/>
        </w:rPr>
        <w:t>s</w:t>
      </w:r>
      <w:r w:rsidR="00B81C8F" w:rsidRPr="002F1AD4">
        <w:rPr>
          <w:rFonts w:ascii="Times New Roman" w:hAnsi="Times New Roman"/>
          <w:bCs/>
          <w:szCs w:val="20"/>
        </w:rPr>
        <w:t>ağlık verileriniz (</w:t>
      </w:r>
      <w:r w:rsidR="00474A4F">
        <w:rPr>
          <w:rFonts w:ascii="Times New Roman" w:hAnsi="Times New Roman"/>
          <w:bCs/>
          <w:szCs w:val="20"/>
        </w:rPr>
        <w:t xml:space="preserve">gerektiğinde </w:t>
      </w:r>
      <w:r w:rsidR="00B81C8F" w:rsidRPr="002F1AD4">
        <w:rPr>
          <w:rFonts w:ascii="Times New Roman" w:hAnsi="Times New Roman"/>
          <w:bCs/>
          <w:szCs w:val="20"/>
        </w:rPr>
        <w:t>alkol ve uyuşturucu madde testi</w:t>
      </w:r>
      <w:r w:rsidR="006B7BE9" w:rsidRPr="002F1AD4">
        <w:rPr>
          <w:rFonts w:ascii="Times New Roman" w:hAnsi="Times New Roman"/>
          <w:bCs/>
          <w:szCs w:val="20"/>
        </w:rPr>
        <w:t xml:space="preserve"> sonuçlarınız</w:t>
      </w:r>
      <w:r w:rsidR="00B81C8F" w:rsidRPr="002F1AD4">
        <w:rPr>
          <w:rFonts w:ascii="Times New Roman" w:hAnsi="Times New Roman"/>
          <w:bCs/>
          <w:szCs w:val="20"/>
        </w:rPr>
        <w:t xml:space="preserve">) </w:t>
      </w:r>
      <w:r w:rsidRPr="002F1AD4">
        <w:rPr>
          <w:rFonts w:ascii="Times New Roman" w:hAnsi="Times New Roman"/>
          <w:bCs/>
          <w:szCs w:val="20"/>
        </w:rPr>
        <w:t>[Kanun’un 6. Maddesinde öngörülen “istihdam, iş sağlığı ve güvenliği, sosyal güvenlik, sosyal hizmetler ve sosyal yardım alanlarındaki hukuki yükümlülüklerin yerine getirilmesi için zorunlu olması” hukuka uygun</w:t>
      </w:r>
      <w:r w:rsidR="009578E9" w:rsidRPr="002F1AD4">
        <w:rPr>
          <w:rFonts w:ascii="Times New Roman" w:hAnsi="Times New Roman"/>
          <w:bCs/>
          <w:szCs w:val="20"/>
        </w:rPr>
        <w:t>luk</w:t>
      </w:r>
      <w:r w:rsidRPr="002F1AD4">
        <w:rPr>
          <w:rFonts w:ascii="Times New Roman" w:hAnsi="Times New Roman"/>
          <w:bCs/>
          <w:szCs w:val="20"/>
        </w:rPr>
        <w:t xml:space="preserve"> sebebine]</w:t>
      </w:r>
      <w:r w:rsidR="006B7BE9" w:rsidRPr="002F1AD4">
        <w:rPr>
          <w:rFonts w:ascii="Times New Roman" w:hAnsi="Times New Roman"/>
          <w:bCs/>
          <w:szCs w:val="20"/>
        </w:rPr>
        <w:t xml:space="preserve"> </w:t>
      </w:r>
      <w:r w:rsidR="00B81C8F" w:rsidRPr="002F1AD4">
        <w:rPr>
          <w:rFonts w:ascii="Times New Roman" w:hAnsi="Times New Roman"/>
          <w:bCs/>
          <w:szCs w:val="20"/>
        </w:rPr>
        <w:t>dayalı olarak işlenmektedir.</w:t>
      </w:r>
    </w:p>
    <w:p w14:paraId="2E3F7D60" w14:textId="297F40B6" w:rsidR="00EE1EBB" w:rsidRPr="002F1AD4" w:rsidRDefault="004547D5" w:rsidP="00A84220">
      <w:pPr>
        <w:keepNext/>
        <w:spacing w:after="180" w:line="288" w:lineRule="auto"/>
        <w:jc w:val="both"/>
        <w:rPr>
          <w:rFonts w:ascii="Times New Roman" w:hAnsi="Times New Roman" w:cs="Times New Roman"/>
          <w:b/>
          <w:bCs/>
          <w:sz w:val="20"/>
          <w:szCs w:val="20"/>
          <w:lang w:val="tr-TR"/>
        </w:rPr>
      </w:pPr>
      <w:r w:rsidRPr="002F1AD4">
        <w:rPr>
          <w:rFonts w:ascii="Times New Roman" w:hAnsi="Times New Roman" w:cs="Times New Roman"/>
          <w:b/>
          <w:bCs/>
          <w:sz w:val="20"/>
          <w:szCs w:val="20"/>
          <w:lang w:val="tr-TR"/>
        </w:rPr>
        <w:t>Kişisel Verilerin A</w:t>
      </w:r>
      <w:r w:rsidR="00FB5FC0" w:rsidRPr="002F1AD4">
        <w:rPr>
          <w:rFonts w:ascii="Times New Roman" w:hAnsi="Times New Roman" w:cs="Times New Roman"/>
          <w:b/>
          <w:bCs/>
          <w:sz w:val="20"/>
          <w:szCs w:val="20"/>
          <w:lang w:val="tr-TR"/>
        </w:rPr>
        <w:t>ktarılması</w:t>
      </w:r>
    </w:p>
    <w:p w14:paraId="3465DD0C" w14:textId="55AC8709" w:rsidR="004572EE" w:rsidRPr="002F1AD4" w:rsidRDefault="00C10389" w:rsidP="004572EE">
      <w:pPr>
        <w:spacing w:line="269" w:lineRule="auto"/>
        <w:jc w:val="both"/>
        <w:rPr>
          <w:rFonts w:ascii="Times New Roman" w:hAnsi="Times New Roman" w:cs="Times New Roman"/>
          <w:bCs/>
          <w:sz w:val="20"/>
          <w:szCs w:val="20"/>
          <w:lang w:val="tr-TR"/>
        </w:rPr>
      </w:pPr>
      <w:r w:rsidRPr="002F1AD4">
        <w:rPr>
          <w:rFonts w:ascii="Times New Roman" w:hAnsi="Times New Roman" w:cs="Times New Roman"/>
          <w:bCs/>
          <w:sz w:val="20"/>
          <w:szCs w:val="20"/>
          <w:lang w:val="tr-TR"/>
        </w:rPr>
        <w:t>[</w:t>
      </w:r>
      <w:r w:rsidR="004572EE" w:rsidRPr="002F1AD4">
        <w:rPr>
          <w:rFonts w:ascii="Times New Roman" w:hAnsi="Times New Roman" w:cs="Times New Roman"/>
          <w:bCs/>
          <w:sz w:val="20"/>
          <w:szCs w:val="20"/>
          <w:lang w:val="tr-TR"/>
        </w:rPr>
        <w:t xml:space="preserve">Kişisel verileriniz; </w:t>
      </w:r>
      <w:r w:rsidR="00F90E2B" w:rsidRPr="002F1AD4">
        <w:rPr>
          <w:rFonts w:ascii="Times New Roman" w:hAnsi="Times New Roman" w:cs="Times New Roman"/>
          <w:bCs/>
          <w:sz w:val="20"/>
          <w:szCs w:val="20"/>
          <w:lang w:val="tr-TR"/>
        </w:rPr>
        <w:t xml:space="preserve">Likitgaz’ın hissedarlarına </w:t>
      </w:r>
      <w:r w:rsidR="002F1AD4" w:rsidRPr="002F1AD4">
        <w:rPr>
          <w:rFonts w:ascii="Times New Roman" w:hAnsi="Times New Roman" w:cs="Times New Roman"/>
          <w:bCs/>
          <w:sz w:val="20"/>
          <w:szCs w:val="20"/>
          <w:lang w:val="tr-TR"/>
        </w:rPr>
        <w:t xml:space="preserve">ile </w:t>
      </w:r>
      <w:r w:rsidR="00F90E2B" w:rsidRPr="002F1AD4">
        <w:rPr>
          <w:rFonts w:ascii="Times New Roman" w:hAnsi="Times New Roman" w:cs="Times New Roman"/>
          <w:bCs/>
          <w:sz w:val="20"/>
          <w:szCs w:val="20"/>
          <w:lang w:val="tr-TR"/>
        </w:rPr>
        <w:t>OYAK Grubu şirketlerine</w:t>
      </w:r>
      <w:r w:rsidR="00F11B09" w:rsidRPr="002F1AD4">
        <w:rPr>
          <w:rFonts w:ascii="Times New Roman" w:hAnsi="Times New Roman" w:cs="Times New Roman"/>
          <w:bCs/>
          <w:sz w:val="20"/>
          <w:szCs w:val="20"/>
          <w:lang w:val="tr-TR"/>
        </w:rPr>
        <w:t xml:space="preserve"> (Güzel Enerji Akaryakıt Anonim Şirketi dâhil) </w:t>
      </w:r>
      <w:r w:rsidR="002F1AD4" w:rsidRPr="002F1AD4">
        <w:rPr>
          <w:rFonts w:ascii="Times New Roman" w:hAnsi="Times New Roman" w:cs="Times New Roman"/>
          <w:bCs/>
          <w:sz w:val="20"/>
          <w:szCs w:val="20"/>
          <w:lang w:val="tr-TR"/>
        </w:rPr>
        <w:t xml:space="preserve">ve T.C. Ulaştırma ve Alt Yapı Bakanlığı U-ETDS sistemine </w:t>
      </w:r>
      <w:r w:rsidR="004572EE" w:rsidRPr="002F1AD4">
        <w:rPr>
          <w:rFonts w:ascii="Times New Roman" w:hAnsi="Times New Roman" w:cs="Times New Roman"/>
          <w:bCs/>
          <w:sz w:val="20"/>
          <w:szCs w:val="20"/>
          <w:lang w:val="tr-TR"/>
        </w:rPr>
        <w:t>aktarılmaktadır.</w:t>
      </w:r>
      <w:r w:rsidRPr="002F1AD4">
        <w:rPr>
          <w:rFonts w:ascii="Times New Roman" w:hAnsi="Times New Roman" w:cs="Times New Roman"/>
          <w:bCs/>
          <w:sz w:val="20"/>
          <w:szCs w:val="20"/>
          <w:lang w:val="tr-TR"/>
        </w:rPr>
        <w:t>]</w:t>
      </w:r>
    </w:p>
    <w:p w14:paraId="49BA2757" w14:textId="1D710F23" w:rsidR="004572EE" w:rsidRPr="002F1AD4" w:rsidRDefault="004572EE" w:rsidP="00B81C8F">
      <w:pPr>
        <w:keepNext/>
        <w:spacing w:after="180" w:line="288" w:lineRule="auto"/>
        <w:jc w:val="both"/>
        <w:rPr>
          <w:rFonts w:ascii="Times New Roman" w:hAnsi="Times New Roman" w:cs="Times New Roman"/>
          <w:lang w:val="tr-TR"/>
        </w:rPr>
      </w:pPr>
      <w:r w:rsidRPr="002F1AD4">
        <w:rPr>
          <w:rFonts w:ascii="Times New Roman" w:hAnsi="Times New Roman" w:cs="Times New Roman"/>
          <w:bCs/>
          <w:sz w:val="20"/>
          <w:szCs w:val="20"/>
          <w:lang w:val="tr-TR"/>
        </w:rPr>
        <w:t xml:space="preserve">Kişisel verileriniz; mevzuat uyarınca kişisel verilerinizi talep etmeye yetkili kamu mercilerine </w:t>
      </w:r>
      <w:r w:rsidR="00B81C8F" w:rsidRPr="002F1AD4">
        <w:rPr>
          <w:rFonts w:ascii="Times New Roman" w:hAnsi="Times New Roman" w:cs="Times New Roman"/>
          <w:bCs/>
          <w:sz w:val="20"/>
          <w:szCs w:val="20"/>
          <w:lang w:val="tr-TR"/>
        </w:rPr>
        <w:t>ve kolluk kuvvetlerine</w:t>
      </w:r>
      <w:r w:rsidRPr="002F1AD4">
        <w:rPr>
          <w:rFonts w:ascii="Times New Roman" w:hAnsi="Times New Roman" w:cs="Times New Roman"/>
          <w:bCs/>
          <w:sz w:val="20"/>
          <w:szCs w:val="20"/>
          <w:lang w:val="tr-TR"/>
        </w:rPr>
        <w:t xml:space="preserve"> ilgili veri koruma mevzuatına uygun olarak aktarılabilecektir.</w:t>
      </w:r>
      <w:r w:rsidRPr="002F1AD4">
        <w:rPr>
          <w:rFonts w:ascii="Times New Roman" w:hAnsi="Times New Roman" w:cs="Times New Roman"/>
          <w:lang w:val="tr-TR"/>
        </w:rPr>
        <w:t xml:space="preserve"> </w:t>
      </w:r>
    </w:p>
    <w:p w14:paraId="181E9381" w14:textId="7E637CDD" w:rsidR="00BE31BF" w:rsidRPr="002F1AD4" w:rsidRDefault="00D401AC" w:rsidP="004572EE">
      <w:pPr>
        <w:keepNext/>
        <w:spacing w:after="180" w:line="288" w:lineRule="auto"/>
        <w:jc w:val="both"/>
        <w:rPr>
          <w:rFonts w:ascii="Times New Roman" w:hAnsi="Times New Roman" w:cs="Times New Roman"/>
          <w:b/>
          <w:bCs/>
          <w:sz w:val="20"/>
          <w:szCs w:val="20"/>
          <w:lang w:val="tr-TR"/>
        </w:rPr>
      </w:pPr>
      <w:r w:rsidRPr="002F1AD4">
        <w:rPr>
          <w:rFonts w:ascii="Times New Roman" w:hAnsi="Times New Roman" w:cs="Times New Roman"/>
          <w:b/>
          <w:bCs/>
          <w:sz w:val="20"/>
          <w:szCs w:val="20"/>
          <w:lang w:val="tr-TR"/>
        </w:rPr>
        <w:t>İlgili Kişi Olarak İşlenen Kişisel Verileriniz ile İlgili H</w:t>
      </w:r>
      <w:r w:rsidR="00517BB0" w:rsidRPr="002F1AD4">
        <w:rPr>
          <w:rFonts w:ascii="Times New Roman" w:hAnsi="Times New Roman" w:cs="Times New Roman"/>
          <w:b/>
          <w:bCs/>
          <w:sz w:val="20"/>
          <w:szCs w:val="20"/>
          <w:lang w:val="tr-TR"/>
        </w:rPr>
        <w:t>aklarınız</w:t>
      </w:r>
    </w:p>
    <w:p w14:paraId="288760AB" w14:textId="05959E9A" w:rsidR="00517BB0" w:rsidRPr="002F1AD4" w:rsidRDefault="00517BB0" w:rsidP="008B7BD3">
      <w:pPr>
        <w:keepNext/>
        <w:spacing w:after="180" w:line="288" w:lineRule="auto"/>
        <w:jc w:val="both"/>
        <w:rPr>
          <w:rFonts w:ascii="Times New Roman" w:eastAsia="Calibri" w:hAnsi="Times New Roman" w:cs="Times New Roman"/>
          <w:bCs/>
          <w:sz w:val="20"/>
          <w:lang w:val="tr-TR"/>
        </w:rPr>
      </w:pPr>
      <w:r w:rsidRPr="002F1AD4">
        <w:rPr>
          <w:rFonts w:ascii="Times New Roman" w:eastAsia="Calibri" w:hAnsi="Times New Roman" w:cs="Times New Roman"/>
          <w:bCs/>
          <w:sz w:val="20"/>
          <w:lang w:val="tr-TR"/>
        </w:rPr>
        <w:t>K</w:t>
      </w:r>
      <w:r w:rsidR="004C65D6" w:rsidRPr="002F1AD4">
        <w:rPr>
          <w:rFonts w:ascii="Times New Roman" w:eastAsia="Calibri" w:hAnsi="Times New Roman" w:cs="Times New Roman"/>
          <w:bCs/>
          <w:sz w:val="20"/>
          <w:lang w:val="tr-TR"/>
        </w:rPr>
        <w:t>anun’un 11. maddesi hükümleri uyarınca k</w:t>
      </w:r>
      <w:r w:rsidRPr="002F1AD4">
        <w:rPr>
          <w:rFonts w:ascii="Times New Roman" w:eastAsia="Calibri" w:hAnsi="Times New Roman" w:cs="Times New Roman"/>
          <w:bCs/>
          <w:sz w:val="20"/>
          <w:lang w:val="tr-TR"/>
        </w:rPr>
        <w:t>işisel verilerinizin işlenmesine ilişkin olarak aşağıda belirtilen haklarınız bulunmaktadır:</w:t>
      </w:r>
    </w:p>
    <w:p w14:paraId="29BEA7DD" w14:textId="27628142" w:rsidR="00517BB0" w:rsidRPr="002F1AD4" w:rsidRDefault="00517BB0" w:rsidP="003D0655">
      <w:pPr>
        <w:pStyle w:val="ListeParagraf"/>
        <w:numPr>
          <w:ilvl w:val="0"/>
          <w:numId w:val="2"/>
        </w:numPr>
        <w:spacing w:after="0" w:line="276" w:lineRule="auto"/>
        <w:ind w:left="709" w:hanging="357"/>
        <w:contextualSpacing w:val="0"/>
        <w:rPr>
          <w:rFonts w:ascii="Times New Roman" w:hAnsi="Times New Roman"/>
          <w:bCs/>
        </w:rPr>
      </w:pPr>
      <w:r w:rsidRPr="002F1AD4">
        <w:rPr>
          <w:rFonts w:ascii="Times New Roman" w:hAnsi="Times New Roman"/>
          <w:bCs/>
        </w:rPr>
        <w:t>Kişisel verilerinizin</w:t>
      </w:r>
      <w:r w:rsidR="00E56C41" w:rsidRPr="002F1AD4">
        <w:rPr>
          <w:rFonts w:ascii="Times New Roman" w:hAnsi="Times New Roman"/>
          <w:bCs/>
        </w:rPr>
        <w:t xml:space="preserve"> işlenip işlenmediğini öğrenmek,</w:t>
      </w:r>
    </w:p>
    <w:p w14:paraId="46F10130" w14:textId="60C96F3B" w:rsidR="00517BB0" w:rsidRPr="002F1AD4" w:rsidRDefault="00526DA9" w:rsidP="003D0655">
      <w:pPr>
        <w:pStyle w:val="ListeParagraf"/>
        <w:numPr>
          <w:ilvl w:val="0"/>
          <w:numId w:val="2"/>
        </w:numPr>
        <w:spacing w:after="0" w:line="276" w:lineRule="auto"/>
        <w:contextualSpacing w:val="0"/>
        <w:rPr>
          <w:rFonts w:ascii="Times New Roman" w:hAnsi="Times New Roman"/>
          <w:bCs/>
        </w:rPr>
      </w:pPr>
      <w:r w:rsidRPr="002F1AD4">
        <w:rPr>
          <w:rFonts w:ascii="Times New Roman" w:hAnsi="Times New Roman"/>
          <w:bCs/>
        </w:rPr>
        <w:t>İ</w:t>
      </w:r>
      <w:r w:rsidR="00517BB0" w:rsidRPr="002F1AD4">
        <w:rPr>
          <w:rFonts w:ascii="Times New Roman" w:hAnsi="Times New Roman"/>
          <w:bCs/>
        </w:rPr>
        <w:t>şl</w:t>
      </w:r>
      <w:r w:rsidR="00E56C41" w:rsidRPr="002F1AD4">
        <w:rPr>
          <w:rFonts w:ascii="Times New Roman" w:hAnsi="Times New Roman"/>
          <w:bCs/>
        </w:rPr>
        <w:t>emeye ilişkin bilgi talep etmek,</w:t>
      </w:r>
    </w:p>
    <w:p w14:paraId="46A66347" w14:textId="4562D913" w:rsidR="00517BB0" w:rsidRPr="002F1AD4" w:rsidRDefault="004C65D6" w:rsidP="003D0655">
      <w:pPr>
        <w:pStyle w:val="ListeParagraf"/>
        <w:numPr>
          <w:ilvl w:val="0"/>
          <w:numId w:val="2"/>
        </w:numPr>
        <w:spacing w:after="0" w:line="276" w:lineRule="auto"/>
        <w:contextualSpacing w:val="0"/>
        <w:rPr>
          <w:rFonts w:ascii="Times New Roman" w:hAnsi="Times New Roman"/>
          <w:bCs/>
        </w:rPr>
      </w:pPr>
      <w:r w:rsidRPr="002F1AD4">
        <w:rPr>
          <w:rFonts w:ascii="Times New Roman" w:hAnsi="Times New Roman"/>
          <w:bCs/>
        </w:rPr>
        <w:t>Kişisel v</w:t>
      </w:r>
      <w:r w:rsidR="00517BB0" w:rsidRPr="002F1AD4">
        <w:rPr>
          <w:rFonts w:ascii="Times New Roman" w:hAnsi="Times New Roman"/>
          <w:bCs/>
        </w:rPr>
        <w:t>erilerin işlenme amaçlarını ve bu amaçlara uygun kulla</w:t>
      </w:r>
      <w:r w:rsidR="00E56C41" w:rsidRPr="002F1AD4">
        <w:rPr>
          <w:rFonts w:ascii="Times New Roman" w:hAnsi="Times New Roman"/>
          <w:bCs/>
        </w:rPr>
        <w:t>nılıp kullanılmadığını öğrenmek,</w:t>
      </w:r>
    </w:p>
    <w:p w14:paraId="482272A1" w14:textId="13A22EF7" w:rsidR="00517BB0" w:rsidRPr="002F1AD4" w:rsidRDefault="00517BB0" w:rsidP="003D0655">
      <w:pPr>
        <w:pStyle w:val="ListeParagraf"/>
        <w:numPr>
          <w:ilvl w:val="0"/>
          <w:numId w:val="2"/>
        </w:numPr>
        <w:spacing w:after="0" w:line="276" w:lineRule="auto"/>
        <w:contextualSpacing w:val="0"/>
        <w:rPr>
          <w:rFonts w:ascii="Times New Roman" w:hAnsi="Times New Roman"/>
          <w:bCs/>
        </w:rPr>
      </w:pPr>
      <w:r w:rsidRPr="002F1AD4">
        <w:rPr>
          <w:rFonts w:ascii="Times New Roman" w:hAnsi="Times New Roman"/>
          <w:bCs/>
        </w:rPr>
        <w:t>Yurt içinde veya yurt dışında kişisel verilerinizin aktarıldığı üçüncü kişiler</w:t>
      </w:r>
      <w:r w:rsidR="008523B2" w:rsidRPr="002F1AD4">
        <w:rPr>
          <w:rFonts w:ascii="Times New Roman" w:hAnsi="Times New Roman"/>
          <w:bCs/>
        </w:rPr>
        <w:t>i bilmek</w:t>
      </w:r>
      <w:r w:rsidR="00E56C41" w:rsidRPr="002F1AD4">
        <w:rPr>
          <w:rFonts w:ascii="Times New Roman" w:hAnsi="Times New Roman"/>
          <w:bCs/>
        </w:rPr>
        <w:t>,</w:t>
      </w:r>
    </w:p>
    <w:p w14:paraId="04370DA7" w14:textId="12DB4132" w:rsidR="00517BB0" w:rsidRPr="002F1AD4" w:rsidRDefault="00517BB0" w:rsidP="003D0655">
      <w:pPr>
        <w:pStyle w:val="ListeParagraf"/>
        <w:numPr>
          <w:ilvl w:val="0"/>
          <w:numId w:val="2"/>
        </w:numPr>
        <w:spacing w:after="0" w:line="276" w:lineRule="auto"/>
        <w:contextualSpacing w:val="0"/>
        <w:rPr>
          <w:rFonts w:ascii="Times New Roman" w:hAnsi="Times New Roman"/>
          <w:bCs/>
        </w:rPr>
      </w:pPr>
      <w:r w:rsidRPr="002F1AD4">
        <w:rPr>
          <w:rFonts w:ascii="Times New Roman" w:hAnsi="Times New Roman"/>
          <w:bCs/>
        </w:rPr>
        <w:t xml:space="preserve">Kişisel verilerinizin eksik veya </w:t>
      </w:r>
      <w:r w:rsidR="008523B2" w:rsidRPr="002F1AD4">
        <w:rPr>
          <w:rFonts w:ascii="Times New Roman" w:hAnsi="Times New Roman"/>
          <w:bCs/>
        </w:rPr>
        <w:t xml:space="preserve">yanlış </w:t>
      </w:r>
      <w:r w:rsidRPr="002F1AD4">
        <w:rPr>
          <w:rFonts w:ascii="Times New Roman" w:hAnsi="Times New Roman"/>
          <w:bCs/>
        </w:rPr>
        <w:t>olması halinde bunl</w:t>
      </w:r>
      <w:r w:rsidR="00E56C41" w:rsidRPr="002F1AD4">
        <w:rPr>
          <w:rFonts w:ascii="Times New Roman" w:hAnsi="Times New Roman"/>
          <w:bCs/>
        </w:rPr>
        <w:t>arın düzeltilmesini talep etmek,</w:t>
      </w:r>
    </w:p>
    <w:p w14:paraId="60092EA3" w14:textId="6237A554" w:rsidR="00517BB0" w:rsidRPr="002F1AD4" w:rsidRDefault="00517BB0" w:rsidP="003D0655">
      <w:pPr>
        <w:pStyle w:val="ListeParagraf"/>
        <w:numPr>
          <w:ilvl w:val="0"/>
          <w:numId w:val="2"/>
        </w:numPr>
        <w:spacing w:after="0" w:line="276" w:lineRule="auto"/>
        <w:contextualSpacing w:val="0"/>
        <w:rPr>
          <w:rFonts w:ascii="Times New Roman" w:hAnsi="Times New Roman"/>
          <w:bCs/>
        </w:rPr>
      </w:pPr>
      <w:r w:rsidRPr="002F1AD4">
        <w:rPr>
          <w:rFonts w:ascii="Times New Roman" w:hAnsi="Times New Roman"/>
          <w:bCs/>
        </w:rPr>
        <w:t xml:space="preserve">Kişisel verilerinizin silinmesini veya </w:t>
      </w:r>
      <w:r w:rsidR="008523B2" w:rsidRPr="002F1AD4">
        <w:rPr>
          <w:rFonts w:ascii="Times New Roman" w:hAnsi="Times New Roman"/>
          <w:bCs/>
        </w:rPr>
        <w:t xml:space="preserve">yok </w:t>
      </w:r>
      <w:r w:rsidR="00E56C41" w:rsidRPr="002F1AD4">
        <w:rPr>
          <w:rFonts w:ascii="Times New Roman" w:hAnsi="Times New Roman"/>
          <w:bCs/>
        </w:rPr>
        <w:t>edilmesini istemek,</w:t>
      </w:r>
    </w:p>
    <w:p w14:paraId="75CAA3B1" w14:textId="4E853EB4" w:rsidR="00517BB0" w:rsidRPr="002F1AD4" w:rsidRDefault="00517BB0" w:rsidP="003D0655">
      <w:pPr>
        <w:pStyle w:val="ListeParagraf"/>
        <w:numPr>
          <w:ilvl w:val="0"/>
          <w:numId w:val="2"/>
        </w:numPr>
        <w:spacing w:after="0" w:line="276" w:lineRule="auto"/>
        <w:contextualSpacing w:val="0"/>
        <w:rPr>
          <w:rFonts w:ascii="Times New Roman" w:hAnsi="Times New Roman"/>
          <w:bCs/>
        </w:rPr>
      </w:pPr>
      <w:r w:rsidRPr="002F1AD4">
        <w:rPr>
          <w:rFonts w:ascii="Times New Roman" w:hAnsi="Times New Roman"/>
          <w:bCs/>
        </w:rPr>
        <w:t xml:space="preserve">Talebiniz üzerine kişisel verilerinizin düzeltilmesi, silinmesi veya </w:t>
      </w:r>
      <w:r w:rsidR="008523B2" w:rsidRPr="002F1AD4">
        <w:rPr>
          <w:rFonts w:ascii="Times New Roman" w:hAnsi="Times New Roman"/>
          <w:bCs/>
        </w:rPr>
        <w:t xml:space="preserve">yok </w:t>
      </w:r>
      <w:r w:rsidRPr="002F1AD4">
        <w:rPr>
          <w:rFonts w:ascii="Times New Roman" w:hAnsi="Times New Roman"/>
          <w:bCs/>
        </w:rPr>
        <w:t xml:space="preserve">edilmesinin, verilerinizin aktarıldığı üçüncü </w:t>
      </w:r>
      <w:r w:rsidR="00E56C41" w:rsidRPr="002F1AD4">
        <w:rPr>
          <w:rFonts w:ascii="Times New Roman" w:hAnsi="Times New Roman"/>
          <w:bCs/>
        </w:rPr>
        <w:t>kişilere bildirilmesini istemek,</w:t>
      </w:r>
    </w:p>
    <w:p w14:paraId="6E54D8BB" w14:textId="77777777" w:rsidR="00541093" w:rsidRPr="002F1AD4" w:rsidRDefault="00517BB0" w:rsidP="003D0655">
      <w:pPr>
        <w:pStyle w:val="ListeParagraf"/>
        <w:numPr>
          <w:ilvl w:val="0"/>
          <w:numId w:val="2"/>
        </w:numPr>
        <w:spacing w:after="0" w:line="276" w:lineRule="auto"/>
        <w:contextualSpacing w:val="0"/>
        <w:rPr>
          <w:rFonts w:ascii="Times New Roman" w:hAnsi="Times New Roman"/>
          <w:bCs/>
        </w:rPr>
      </w:pPr>
      <w:r w:rsidRPr="002F1AD4">
        <w:rPr>
          <w:rFonts w:ascii="Times New Roman" w:hAnsi="Times New Roman"/>
          <w:bCs/>
        </w:rPr>
        <w:t xml:space="preserve">Kişisel verilerinizin münhasıran otomatik yöntemlerle analiz edilmesi suretiyle </w:t>
      </w:r>
      <w:r w:rsidR="00526DA9" w:rsidRPr="002F1AD4">
        <w:rPr>
          <w:rFonts w:ascii="Times New Roman" w:hAnsi="Times New Roman"/>
          <w:bCs/>
        </w:rPr>
        <w:t xml:space="preserve">aleyhinize </w:t>
      </w:r>
      <w:r w:rsidR="008523B2" w:rsidRPr="002F1AD4">
        <w:rPr>
          <w:rFonts w:ascii="Times New Roman" w:hAnsi="Times New Roman"/>
          <w:bCs/>
        </w:rPr>
        <w:t>o</w:t>
      </w:r>
      <w:r w:rsidR="00526DA9" w:rsidRPr="002F1AD4">
        <w:rPr>
          <w:rFonts w:ascii="Times New Roman" w:hAnsi="Times New Roman"/>
          <w:bCs/>
        </w:rPr>
        <w:t>rtaya çıkan</w:t>
      </w:r>
      <w:r w:rsidR="008523B2" w:rsidRPr="002F1AD4">
        <w:rPr>
          <w:rFonts w:ascii="Times New Roman" w:hAnsi="Times New Roman"/>
          <w:bCs/>
        </w:rPr>
        <w:t xml:space="preserve"> </w:t>
      </w:r>
      <w:r w:rsidRPr="002F1AD4">
        <w:rPr>
          <w:rFonts w:ascii="Times New Roman" w:hAnsi="Times New Roman"/>
          <w:bCs/>
        </w:rPr>
        <w:t>h</w:t>
      </w:r>
      <w:r w:rsidR="00E56C41" w:rsidRPr="002F1AD4">
        <w:rPr>
          <w:rFonts w:ascii="Times New Roman" w:hAnsi="Times New Roman"/>
          <w:bCs/>
        </w:rPr>
        <w:t>erhangi bir sonuca itiraz etmek</w:t>
      </w:r>
      <w:r w:rsidRPr="002F1AD4">
        <w:rPr>
          <w:rFonts w:ascii="Times New Roman" w:hAnsi="Times New Roman"/>
          <w:bCs/>
        </w:rPr>
        <w:t xml:space="preserve"> ve</w:t>
      </w:r>
    </w:p>
    <w:p w14:paraId="329ED7D2" w14:textId="68DF3239" w:rsidR="00517BB0" w:rsidRPr="002F1AD4" w:rsidRDefault="00517BB0" w:rsidP="003D0655">
      <w:pPr>
        <w:pStyle w:val="ListeParagraf"/>
        <w:numPr>
          <w:ilvl w:val="0"/>
          <w:numId w:val="2"/>
        </w:numPr>
        <w:spacing w:after="0" w:line="276" w:lineRule="auto"/>
        <w:contextualSpacing w:val="0"/>
        <w:rPr>
          <w:rFonts w:ascii="Times New Roman" w:hAnsi="Times New Roman"/>
          <w:bCs/>
        </w:rPr>
      </w:pPr>
      <w:r w:rsidRPr="002F1AD4">
        <w:rPr>
          <w:rFonts w:ascii="Times New Roman" w:hAnsi="Times New Roman"/>
          <w:bCs/>
          <w:szCs w:val="20"/>
        </w:rPr>
        <w:t xml:space="preserve">Kişisel verilerinizin </w:t>
      </w:r>
      <w:r w:rsidR="00526DA9" w:rsidRPr="002F1AD4">
        <w:rPr>
          <w:rFonts w:ascii="Times New Roman" w:hAnsi="Times New Roman"/>
          <w:bCs/>
          <w:szCs w:val="20"/>
        </w:rPr>
        <w:t xml:space="preserve">kanuna </w:t>
      </w:r>
      <w:r w:rsidRPr="002F1AD4">
        <w:rPr>
          <w:rFonts w:ascii="Times New Roman" w:hAnsi="Times New Roman"/>
          <w:bCs/>
          <w:szCs w:val="20"/>
        </w:rPr>
        <w:t>aykırı olarak işlenmesi sebebiyle uğradığınız zararın giderilmesini talep etme</w:t>
      </w:r>
      <w:r w:rsidR="00475A97" w:rsidRPr="002F1AD4">
        <w:rPr>
          <w:rFonts w:ascii="Times New Roman" w:hAnsi="Times New Roman"/>
          <w:bCs/>
          <w:szCs w:val="20"/>
        </w:rPr>
        <w:t>k</w:t>
      </w:r>
      <w:r w:rsidRPr="002F1AD4">
        <w:rPr>
          <w:rFonts w:ascii="Times New Roman" w:hAnsi="Times New Roman"/>
          <w:bCs/>
          <w:szCs w:val="20"/>
        </w:rPr>
        <w:t>.</w:t>
      </w:r>
    </w:p>
    <w:p w14:paraId="5596A061" w14:textId="77777777" w:rsidR="002A5393" w:rsidRPr="002F1AD4" w:rsidRDefault="002A5393" w:rsidP="002A5393">
      <w:pPr>
        <w:pStyle w:val="ListeParagraf"/>
        <w:spacing w:after="0" w:line="240" w:lineRule="auto"/>
        <w:contextualSpacing w:val="0"/>
        <w:rPr>
          <w:rFonts w:ascii="Times New Roman" w:hAnsi="Times New Roman"/>
          <w:bCs/>
        </w:rPr>
      </w:pPr>
    </w:p>
    <w:p w14:paraId="071C46F4" w14:textId="72C0319B" w:rsidR="004D0AF9" w:rsidRPr="002F1AD4" w:rsidRDefault="00E56C41" w:rsidP="00F11B09">
      <w:pPr>
        <w:spacing w:after="180" w:line="288" w:lineRule="auto"/>
        <w:jc w:val="both"/>
        <w:rPr>
          <w:rFonts w:ascii="Times New Roman" w:hAnsi="Times New Roman" w:cs="Times New Roman"/>
          <w:bCs/>
          <w:sz w:val="20"/>
          <w:szCs w:val="20"/>
          <w:lang w:val="tr-TR"/>
        </w:rPr>
      </w:pPr>
      <w:r w:rsidRPr="002F1AD4">
        <w:rPr>
          <w:rFonts w:ascii="Times New Roman" w:hAnsi="Times New Roman" w:cs="Times New Roman"/>
          <w:bCs/>
          <w:sz w:val="20"/>
          <w:szCs w:val="20"/>
          <w:lang w:val="tr-TR"/>
        </w:rPr>
        <w:t xml:space="preserve">İlgili Kanun ve sair mevzuat </w:t>
      </w:r>
      <w:r w:rsidR="002A5393" w:rsidRPr="002F1AD4">
        <w:rPr>
          <w:rFonts w:ascii="Times New Roman" w:hAnsi="Times New Roman" w:cs="Times New Roman"/>
          <w:bCs/>
          <w:sz w:val="20"/>
          <w:szCs w:val="20"/>
          <w:lang w:val="tr-TR"/>
        </w:rPr>
        <w:t>dâhilinde</w:t>
      </w:r>
      <w:r w:rsidRPr="002F1AD4">
        <w:rPr>
          <w:rFonts w:ascii="Times New Roman" w:hAnsi="Times New Roman" w:cs="Times New Roman"/>
          <w:bCs/>
          <w:sz w:val="20"/>
          <w:szCs w:val="20"/>
          <w:lang w:val="tr-TR"/>
        </w:rPr>
        <w:t xml:space="preserve"> öngörülen yasal haklarınız uyarınca taleplerinizi ve işbu aydınlatma metnine ilişkin sorularınızı dilekçe ile yukarıda yer verilen adresimize </w:t>
      </w:r>
      <w:r w:rsidR="00F11B09" w:rsidRPr="002F1AD4">
        <w:rPr>
          <w:rFonts w:ascii="Times New Roman" w:hAnsi="Times New Roman" w:cs="Times New Roman"/>
          <w:bCs/>
          <w:sz w:val="20"/>
          <w:szCs w:val="20"/>
          <w:lang w:val="tr-TR"/>
        </w:rPr>
        <w:t>yazılı olarak</w:t>
      </w:r>
      <w:r w:rsidRPr="002F1AD4">
        <w:rPr>
          <w:rFonts w:ascii="Times New Roman" w:hAnsi="Times New Roman" w:cs="Times New Roman"/>
          <w:bCs/>
          <w:sz w:val="20"/>
          <w:szCs w:val="20"/>
          <w:lang w:val="tr-TR"/>
        </w:rPr>
        <w:t xml:space="preserve"> ulaştırabilirsiniz. Bunun yanında, Veri Sorumlusuna Başvuru Usul ve Esasları Hakkın</w:t>
      </w:r>
      <w:r w:rsidR="008B7BD3" w:rsidRPr="002F1AD4">
        <w:rPr>
          <w:rFonts w:ascii="Times New Roman" w:hAnsi="Times New Roman" w:cs="Times New Roman"/>
          <w:bCs/>
          <w:sz w:val="20"/>
          <w:szCs w:val="20"/>
          <w:lang w:val="tr-TR"/>
        </w:rPr>
        <w:t>d</w:t>
      </w:r>
      <w:r w:rsidR="00F11B09" w:rsidRPr="002F1AD4">
        <w:rPr>
          <w:rFonts w:ascii="Times New Roman" w:hAnsi="Times New Roman" w:cs="Times New Roman"/>
          <w:bCs/>
          <w:sz w:val="20"/>
          <w:szCs w:val="20"/>
          <w:lang w:val="tr-TR"/>
        </w:rPr>
        <w:t>a Tebliğ’in 5. </w:t>
      </w:r>
      <w:r w:rsidRPr="002F1AD4">
        <w:rPr>
          <w:rFonts w:ascii="Times New Roman" w:hAnsi="Times New Roman" w:cs="Times New Roman"/>
          <w:bCs/>
          <w:sz w:val="20"/>
          <w:szCs w:val="20"/>
          <w:lang w:val="tr-TR"/>
        </w:rPr>
        <w:t>maddesi uyarıca kayıtlı elektronik posta (KEP) adresi, güvenli elektronik imza, mobil imza ya da Likitgaz’a daha önce bildirdiğiniz ve sistemlerimizde kayıtlı bulunan elektronik posta adresini kullanmak</w:t>
      </w:r>
      <w:r w:rsidR="004D0AF9" w:rsidRPr="002F1AD4">
        <w:rPr>
          <w:rFonts w:ascii="Times New Roman" w:hAnsi="Times New Roman" w:cs="Times New Roman"/>
          <w:bCs/>
          <w:sz w:val="20"/>
          <w:szCs w:val="20"/>
          <w:lang w:val="tr-TR"/>
        </w:rPr>
        <w:t xml:space="preserve"> suretiyle </w:t>
      </w:r>
      <w:r w:rsidR="002A5393" w:rsidRPr="002F1AD4">
        <w:rPr>
          <w:rFonts w:ascii="Times New Roman" w:hAnsi="Times New Roman" w:cs="Times New Roman"/>
          <w:bCs/>
          <w:sz w:val="20"/>
          <w:szCs w:val="20"/>
          <w:lang w:val="tr-TR"/>
        </w:rPr>
        <w:t>“</w:t>
      </w:r>
      <w:r w:rsidR="006F54E8" w:rsidRPr="002F1AD4">
        <w:rPr>
          <w:rFonts w:ascii="Times New Roman" w:hAnsi="Times New Roman" w:cs="Times New Roman"/>
          <w:sz w:val="20"/>
          <w:szCs w:val="20"/>
          <w:lang w:val="tr-TR"/>
        </w:rPr>
        <w:t>kvkk@milangaz.com.tr</w:t>
      </w:r>
      <w:r w:rsidR="002A5393" w:rsidRPr="002F1AD4">
        <w:rPr>
          <w:rFonts w:ascii="Times New Roman" w:hAnsi="Times New Roman" w:cs="Times New Roman"/>
          <w:sz w:val="20"/>
          <w:szCs w:val="20"/>
          <w:lang w:val="tr-TR"/>
        </w:rPr>
        <w:t>”</w:t>
      </w:r>
      <w:r w:rsidR="004D0AF9" w:rsidRPr="002F1AD4">
        <w:rPr>
          <w:rFonts w:ascii="Times New Roman" w:hAnsi="Times New Roman" w:cs="Times New Roman"/>
          <w:bCs/>
          <w:sz w:val="20"/>
          <w:szCs w:val="20"/>
          <w:lang w:val="tr-TR"/>
        </w:rPr>
        <w:t xml:space="preserve"> adresine iletebilirsiniz.</w:t>
      </w:r>
    </w:p>
    <w:p w14:paraId="12B7D95D" w14:textId="303182E0" w:rsidR="00517BB0" w:rsidRPr="002F1AD4" w:rsidRDefault="00E56C41" w:rsidP="00541093">
      <w:pPr>
        <w:spacing w:after="180" w:line="288" w:lineRule="auto"/>
        <w:jc w:val="both"/>
        <w:rPr>
          <w:rFonts w:ascii="Times New Roman" w:hAnsi="Times New Roman" w:cs="Times New Roman"/>
          <w:bCs/>
          <w:sz w:val="20"/>
          <w:szCs w:val="20"/>
          <w:lang w:val="tr-TR"/>
        </w:rPr>
      </w:pPr>
      <w:r w:rsidRPr="002F1AD4">
        <w:rPr>
          <w:rFonts w:ascii="Times New Roman" w:hAnsi="Times New Roman" w:cs="Times New Roman"/>
          <w:bCs/>
          <w:sz w:val="20"/>
          <w:szCs w:val="20"/>
          <w:lang w:val="tr-TR"/>
        </w:rPr>
        <w:t>Bu kapsamda yapılacak olan başvurular tarafımızdan yapılacak kimlik doğrulamas</w:t>
      </w:r>
      <w:r w:rsidR="004D0AF9" w:rsidRPr="002F1AD4">
        <w:rPr>
          <w:rFonts w:ascii="Times New Roman" w:hAnsi="Times New Roman" w:cs="Times New Roman"/>
          <w:bCs/>
          <w:sz w:val="20"/>
          <w:szCs w:val="20"/>
          <w:lang w:val="tr-TR"/>
        </w:rPr>
        <w:t>ını takiben kabul edilecek olup</w:t>
      </w:r>
      <w:r w:rsidRPr="002F1AD4">
        <w:rPr>
          <w:rFonts w:ascii="Times New Roman" w:hAnsi="Times New Roman" w:cs="Times New Roman"/>
          <w:bCs/>
          <w:sz w:val="20"/>
          <w:szCs w:val="20"/>
          <w:lang w:val="tr-TR"/>
        </w:rPr>
        <w:t xml:space="preserve"> talepleriniz, talebin niteliğine göre en kısa sürede ve en geç 30 (otuz) gün </w:t>
      </w:r>
      <w:r w:rsidR="004D0AF9" w:rsidRPr="002F1AD4">
        <w:rPr>
          <w:rFonts w:ascii="Times New Roman" w:hAnsi="Times New Roman" w:cs="Times New Roman"/>
          <w:bCs/>
          <w:sz w:val="20"/>
          <w:szCs w:val="20"/>
          <w:lang w:val="tr-TR"/>
        </w:rPr>
        <w:t>içerisinde</w:t>
      </w:r>
      <w:r w:rsidRPr="002F1AD4">
        <w:rPr>
          <w:rFonts w:ascii="Times New Roman" w:hAnsi="Times New Roman" w:cs="Times New Roman"/>
          <w:bCs/>
          <w:sz w:val="20"/>
          <w:szCs w:val="20"/>
          <w:lang w:val="tr-TR"/>
        </w:rPr>
        <w:t xml:space="preserve"> </w:t>
      </w:r>
      <w:r w:rsidR="004D0AF9" w:rsidRPr="002F1AD4">
        <w:rPr>
          <w:rFonts w:ascii="Times New Roman" w:hAnsi="Times New Roman" w:cs="Times New Roman"/>
          <w:bCs/>
          <w:sz w:val="20"/>
          <w:szCs w:val="20"/>
          <w:lang w:val="tr-TR"/>
        </w:rPr>
        <w:t>cevaplandırılacaktır</w:t>
      </w:r>
      <w:r w:rsidRPr="002F1AD4">
        <w:rPr>
          <w:rFonts w:ascii="Times New Roman" w:hAnsi="Times New Roman" w:cs="Times New Roman"/>
          <w:bCs/>
          <w:sz w:val="20"/>
          <w:szCs w:val="20"/>
          <w:lang w:val="tr-TR"/>
        </w:rPr>
        <w:t>.</w:t>
      </w:r>
    </w:p>
    <w:p w14:paraId="3B0A4863" w14:textId="75DD53D7" w:rsidR="00BE31BF" w:rsidRPr="002F1AD4" w:rsidRDefault="00824AEE" w:rsidP="00BE31BF">
      <w:pPr>
        <w:spacing w:after="180" w:line="288" w:lineRule="auto"/>
        <w:jc w:val="both"/>
        <w:rPr>
          <w:rFonts w:ascii="Times New Roman" w:hAnsi="Times New Roman" w:cs="Times New Roman"/>
          <w:bCs/>
          <w:sz w:val="20"/>
          <w:szCs w:val="20"/>
          <w:lang w:val="tr-TR"/>
        </w:rPr>
      </w:pPr>
      <w:r w:rsidRPr="002F1AD4">
        <w:rPr>
          <w:rFonts w:ascii="Times New Roman" w:hAnsi="Times New Roman" w:cs="Times New Roman"/>
          <w:bCs/>
          <w:sz w:val="20"/>
          <w:szCs w:val="20"/>
          <w:lang w:val="tr-TR"/>
        </w:rPr>
        <w:t>Saygılarımızla</w:t>
      </w:r>
      <w:r w:rsidR="00BE31BF" w:rsidRPr="002F1AD4">
        <w:rPr>
          <w:rFonts w:ascii="Times New Roman" w:hAnsi="Times New Roman" w:cs="Times New Roman"/>
          <w:bCs/>
          <w:sz w:val="20"/>
          <w:szCs w:val="20"/>
          <w:lang w:val="tr-TR"/>
        </w:rPr>
        <w:t>,</w:t>
      </w:r>
    </w:p>
    <w:p w14:paraId="254256E0" w14:textId="68557012" w:rsidR="00A84220" w:rsidRPr="002F1AD4" w:rsidRDefault="00B07E31" w:rsidP="00B07E31">
      <w:pPr>
        <w:rPr>
          <w:rFonts w:ascii="Times New Roman" w:hAnsi="Times New Roman" w:cs="Times New Roman"/>
          <w:b/>
          <w:sz w:val="20"/>
          <w:szCs w:val="20"/>
          <w:lang w:val="tr-TR"/>
        </w:rPr>
      </w:pPr>
      <w:r w:rsidRPr="002F1AD4">
        <w:rPr>
          <w:rFonts w:ascii="Times New Roman" w:hAnsi="Times New Roman" w:cs="Times New Roman"/>
          <w:b/>
          <w:bCs/>
          <w:color w:val="212529"/>
          <w:spacing w:val="2"/>
          <w:sz w:val="20"/>
          <w:szCs w:val="20"/>
          <w:lang w:val="tr-TR"/>
        </w:rPr>
        <w:t>Likitgaz Dağıtım ve Endüstri Anonim Şirketi</w:t>
      </w:r>
    </w:p>
    <w:sectPr w:rsidR="00A84220" w:rsidRPr="002F1AD4" w:rsidSect="00026435">
      <w:headerReference w:type="default" r:id="rId8"/>
      <w:footerReference w:type="default" r:id="rId9"/>
      <w:headerReference w:type="first" r:id="rId10"/>
      <w:pgSz w:w="11906" w:h="16838" w:code="9"/>
      <w:pgMar w:top="1134" w:right="1418" w:bottom="1134" w:left="1418"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EFBA" w14:textId="77777777" w:rsidR="003E6877" w:rsidRDefault="003E6877" w:rsidP="00BE31BF">
      <w:pPr>
        <w:spacing w:after="0" w:line="240" w:lineRule="auto"/>
      </w:pPr>
      <w:r>
        <w:separator/>
      </w:r>
    </w:p>
  </w:endnote>
  <w:endnote w:type="continuationSeparator" w:id="0">
    <w:p w14:paraId="288D076B" w14:textId="77777777" w:rsidR="003E6877" w:rsidRDefault="003E6877" w:rsidP="00BE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79491754"/>
      <w:docPartObj>
        <w:docPartGallery w:val="Page Numbers (Bottom of Page)"/>
        <w:docPartUnique/>
      </w:docPartObj>
    </w:sdtPr>
    <w:sdtEndPr>
      <w:rPr>
        <w:noProof/>
      </w:rPr>
    </w:sdtEndPr>
    <w:sdtContent>
      <w:p w14:paraId="1209DF49" w14:textId="48BB262B" w:rsidR="00F537D4" w:rsidRPr="001432FA" w:rsidRDefault="00C32B63" w:rsidP="001432FA">
        <w:pPr>
          <w:pStyle w:val="AltBilgi"/>
          <w:jc w:val="center"/>
          <w:rPr>
            <w:rFonts w:ascii="Arial" w:hAnsi="Arial" w:cs="Arial"/>
            <w:sz w:val="18"/>
            <w:szCs w:val="18"/>
          </w:rPr>
        </w:pPr>
        <w:r w:rsidRPr="00E20969">
          <w:rPr>
            <w:rFonts w:ascii="Arial" w:hAnsi="Arial" w:cs="Arial"/>
            <w:sz w:val="18"/>
            <w:szCs w:val="18"/>
          </w:rPr>
          <w:fldChar w:fldCharType="begin"/>
        </w:r>
        <w:r w:rsidRPr="00E20969">
          <w:rPr>
            <w:rFonts w:ascii="Arial" w:hAnsi="Arial" w:cs="Arial"/>
            <w:sz w:val="18"/>
            <w:szCs w:val="18"/>
          </w:rPr>
          <w:instrText xml:space="preserve"> PAGE   \* MERGEFORMAT </w:instrText>
        </w:r>
        <w:r w:rsidRPr="00E20969">
          <w:rPr>
            <w:rFonts w:ascii="Arial" w:hAnsi="Arial" w:cs="Arial"/>
            <w:sz w:val="18"/>
            <w:szCs w:val="18"/>
          </w:rPr>
          <w:fldChar w:fldCharType="separate"/>
        </w:r>
        <w:r w:rsidR="00C4220D">
          <w:rPr>
            <w:rFonts w:ascii="Arial" w:hAnsi="Arial" w:cs="Arial"/>
            <w:noProof/>
            <w:sz w:val="18"/>
            <w:szCs w:val="18"/>
          </w:rPr>
          <w:t>2</w:t>
        </w:r>
        <w:r w:rsidRPr="00E20969">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711D4" w14:textId="77777777" w:rsidR="003E6877" w:rsidRDefault="003E6877" w:rsidP="00BE31BF">
      <w:pPr>
        <w:spacing w:after="0" w:line="240" w:lineRule="auto"/>
      </w:pPr>
      <w:r>
        <w:separator/>
      </w:r>
    </w:p>
  </w:footnote>
  <w:footnote w:type="continuationSeparator" w:id="0">
    <w:p w14:paraId="1157C706" w14:textId="77777777" w:rsidR="003E6877" w:rsidRDefault="003E6877" w:rsidP="00BE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9F35" w14:textId="77777777" w:rsidR="00F537D4" w:rsidRPr="004E417C" w:rsidRDefault="00F537D4" w:rsidP="00AE420E">
    <w:pPr>
      <w:pStyle w:val="stBilgi"/>
      <w:spacing w:after="480"/>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CF5FA" w14:textId="371CBD1A" w:rsidR="00F537D4" w:rsidRPr="00AD205B" w:rsidRDefault="00C77814" w:rsidP="00AE420E">
    <w:pPr>
      <w:pStyle w:val="stBilgi"/>
      <w:spacing w:after="480"/>
      <w:jc w:val="right"/>
      <w:rPr>
        <w:rFonts w:ascii="Arial" w:hAnsi="Arial" w:cs="Arial"/>
        <w:b/>
        <w:i/>
        <w:noProof/>
        <w:sz w:val="20"/>
        <w:szCs w:val="20"/>
        <w:lang w:val="en-GB"/>
      </w:rPr>
    </w:pPr>
    <w:r>
      <w:rPr>
        <w:rFonts w:ascii="Arial" w:hAnsi="Arial" w:cs="Arial"/>
        <w:b/>
        <w:i/>
        <w:noProof/>
        <w:sz w:val="20"/>
        <w:szCs w:val="20"/>
        <w:lang w:val="en-GB"/>
      </w:rPr>
      <w:t xml:space="preserve">Tesis ve Terminal </w:t>
    </w:r>
    <w:r w:rsidR="007C3BE0">
      <w:rPr>
        <w:rFonts w:ascii="Arial" w:hAnsi="Arial" w:cs="Arial"/>
        <w:b/>
        <w:i/>
        <w:noProof/>
        <w:sz w:val="20"/>
        <w:szCs w:val="20"/>
        <w:lang w:val="en-GB"/>
      </w:rPr>
      <w:t>Ticari Araç Sürücüleri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2151C"/>
    <w:multiLevelType w:val="hybridMultilevel"/>
    <w:tmpl w:val="FA96C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7B58EB"/>
    <w:multiLevelType w:val="hybridMultilevel"/>
    <w:tmpl w:val="FC6667F4"/>
    <w:lvl w:ilvl="0" w:tplc="83D0208C">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B772B"/>
    <w:multiLevelType w:val="hybridMultilevel"/>
    <w:tmpl w:val="8B525004"/>
    <w:lvl w:ilvl="0" w:tplc="C00E78A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51D3D"/>
    <w:multiLevelType w:val="hybridMultilevel"/>
    <w:tmpl w:val="B082E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A51A5"/>
    <w:multiLevelType w:val="hybridMultilevel"/>
    <w:tmpl w:val="C8BEAC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D4109BD"/>
    <w:multiLevelType w:val="hybridMultilevel"/>
    <w:tmpl w:val="FD7043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6380720F"/>
    <w:multiLevelType w:val="hybridMultilevel"/>
    <w:tmpl w:val="84426436"/>
    <w:lvl w:ilvl="0" w:tplc="132E1C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num w:numId="1" w16cid:durableId="1206598053">
    <w:abstractNumId w:val="7"/>
  </w:num>
  <w:num w:numId="2" w16cid:durableId="617571578">
    <w:abstractNumId w:val="1"/>
  </w:num>
  <w:num w:numId="3" w16cid:durableId="1314797880">
    <w:abstractNumId w:val="0"/>
  </w:num>
  <w:num w:numId="4" w16cid:durableId="402337636">
    <w:abstractNumId w:val="3"/>
  </w:num>
  <w:num w:numId="5" w16cid:durableId="1893538827">
    <w:abstractNumId w:val="4"/>
  </w:num>
  <w:num w:numId="6" w16cid:durableId="1918049198">
    <w:abstractNumId w:val="5"/>
  </w:num>
  <w:num w:numId="7" w16cid:durableId="938371537">
    <w:abstractNumId w:val="6"/>
  </w:num>
  <w:num w:numId="8" w16cid:durableId="1879464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BF"/>
    <w:rsid w:val="00010AC8"/>
    <w:rsid w:val="00010FCC"/>
    <w:rsid w:val="0001341C"/>
    <w:rsid w:val="000222ED"/>
    <w:rsid w:val="0004146C"/>
    <w:rsid w:val="00045640"/>
    <w:rsid w:val="000672E7"/>
    <w:rsid w:val="00072A45"/>
    <w:rsid w:val="00085478"/>
    <w:rsid w:val="00090DCD"/>
    <w:rsid w:val="000B0D3B"/>
    <w:rsid w:val="000B1624"/>
    <w:rsid w:val="000D5567"/>
    <w:rsid w:val="000E17ED"/>
    <w:rsid w:val="000E35CB"/>
    <w:rsid w:val="000F33D7"/>
    <w:rsid w:val="00104D74"/>
    <w:rsid w:val="0010632A"/>
    <w:rsid w:val="00111A88"/>
    <w:rsid w:val="001170E8"/>
    <w:rsid w:val="00122B0E"/>
    <w:rsid w:val="001261D1"/>
    <w:rsid w:val="0014781E"/>
    <w:rsid w:val="0016597F"/>
    <w:rsid w:val="00193C6A"/>
    <w:rsid w:val="00194AED"/>
    <w:rsid w:val="001A147B"/>
    <w:rsid w:val="001B1451"/>
    <w:rsid w:val="001B2D8C"/>
    <w:rsid w:val="001E3AB5"/>
    <w:rsid w:val="001E408A"/>
    <w:rsid w:val="00200305"/>
    <w:rsid w:val="00206250"/>
    <w:rsid w:val="002166F3"/>
    <w:rsid w:val="00224ABE"/>
    <w:rsid w:val="00231950"/>
    <w:rsid w:val="00244438"/>
    <w:rsid w:val="00247BE7"/>
    <w:rsid w:val="00282478"/>
    <w:rsid w:val="00297211"/>
    <w:rsid w:val="00297F9F"/>
    <w:rsid w:val="002A0B11"/>
    <w:rsid w:val="002A332B"/>
    <w:rsid w:val="002A5393"/>
    <w:rsid w:val="002C2D0D"/>
    <w:rsid w:val="002D4CF3"/>
    <w:rsid w:val="002F1AD4"/>
    <w:rsid w:val="00306C4C"/>
    <w:rsid w:val="00313BDA"/>
    <w:rsid w:val="003337AF"/>
    <w:rsid w:val="0033735A"/>
    <w:rsid w:val="00337E61"/>
    <w:rsid w:val="00355461"/>
    <w:rsid w:val="00386DF0"/>
    <w:rsid w:val="00387161"/>
    <w:rsid w:val="0039393B"/>
    <w:rsid w:val="003D0655"/>
    <w:rsid w:val="003D4CFF"/>
    <w:rsid w:val="003E60F1"/>
    <w:rsid w:val="003E6877"/>
    <w:rsid w:val="003F3FAE"/>
    <w:rsid w:val="00401068"/>
    <w:rsid w:val="00401396"/>
    <w:rsid w:val="00430C15"/>
    <w:rsid w:val="00436850"/>
    <w:rsid w:val="00437BF3"/>
    <w:rsid w:val="00440FF5"/>
    <w:rsid w:val="004462D2"/>
    <w:rsid w:val="004547D5"/>
    <w:rsid w:val="004572EE"/>
    <w:rsid w:val="004733BC"/>
    <w:rsid w:val="00474A4F"/>
    <w:rsid w:val="00475A97"/>
    <w:rsid w:val="00477D1F"/>
    <w:rsid w:val="00493ED8"/>
    <w:rsid w:val="004A0E0F"/>
    <w:rsid w:val="004B02D6"/>
    <w:rsid w:val="004B69A9"/>
    <w:rsid w:val="004C65D6"/>
    <w:rsid w:val="004D0AF9"/>
    <w:rsid w:val="004D0CA2"/>
    <w:rsid w:val="004E25F5"/>
    <w:rsid w:val="004E34A6"/>
    <w:rsid w:val="005144C9"/>
    <w:rsid w:val="00515EDB"/>
    <w:rsid w:val="00516982"/>
    <w:rsid w:val="00517BB0"/>
    <w:rsid w:val="00526132"/>
    <w:rsid w:val="00526DA9"/>
    <w:rsid w:val="0053089A"/>
    <w:rsid w:val="00541093"/>
    <w:rsid w:val="0054495F"/>
    <w:rsid w:val="00561EA1"/>
    <w:rsid w:val="005632E8"/>
    <w:rsid w:val="00570D4B"/>
    <w:rsid w:val="00576752"/>
    <w:rsid w:val="005779B8"/>
    <w:rsid w:val="005930DE"/>
    <w:rsid w:val="005B4972"/>
    <w:rsid w:val="005C1838"/>
    <w:rsid w:val="005E3219"/>
    <w:rsid w:val="005E71B7"/>
    <w:rsid w:val="005F30B6"/>
    <w:rsid w:val="005F652F"/>
    <w:rsid w:val="00606B87"/>
    <w:rsid w:val="0063457F"/>
    <w:rsid w:val="00637631"/>
    <w:rsid w:val="00647D96"/>
    <w:rsid w:val="00662D5E"/>
    <w:rsid w:val="0067379F"/>
    <w:rsid w:val="006A444A"/>
    <w:rsid w:val="006B7BE9"/>
    <w:rsid w:val="006C332C"/>
    <w:rsid w:val="006C5DB6"/>
    <w:rsid w:val="006C7056"/>
    <w:rsid w:val="006D2BDB"/>
    <w:rsid w:val="006E17B0"/>
    <w:rsid w:val="006E35DA"/>
    <w:rsid w:val="006F01BD"/>
    <w:rsid w:val="006F54E8"/>
    <w:rsid w:val="00702237"/>
    <w:rsid w:val="007044B7"/>
    <w:rsid w:val="00706ADD"/>
    <w:rsid w:val="007158A2"/>
    <w:rsid w:val="00723C25"/>
    <w:rsid w:val="007722A4"/>
    <w:rsid w:val="0078357F"/>
    <w:rsid w:val="00792191"/>
    <w:rsid w:val="007967B1"/>
    <w:rsid w:val="00797A17"/>
    <w:rsid w:val="007A101F"/>
    <w:rsid w:val="007B4AB4"/>
    <w:rsid w:val="007C21C7"/>
    <w:rsid w:val="007C3BE0"/>
    <w:rsid w:val="007D35FD"/>
    <w:rsid w:val="007E076F"/>
    <w:rsid w:val="007E5B3F"/>
    <w:rsid w:val="00810F61"/>
    <w:rsid w:val="00824AEE"/>
    <w:rsid w:val="008523B2"/>
    <w:rsid w:val="00860929"/>
    <w:rsid w:val="00886176"/>
    <w:rsid w:val="00886E24"/>
    <w:rsid w:val="00891E22"/>
    <w:rsid w:val="008B384D"/>
    <w:rsid w:val="008B7BD3"/>
    <w:rsid w:val="008C5F4E"/>
    <w:rsid w:val="008D6EDF"/>
    <w:rsid w:val="008E1540"/>
    <w:rsid w:val="00901813"/>
    <w:rsid w:val="0091291B"/>
    <w:rsid w:val="00921ECF"/>
    <w:rsid w:val="0093062C"/>
    <w:rsid w:val="00931800"/>
    <w:rsid w:val="0093186A"/>
    <w:rsid w:val="00934FB7"/>
    <w:rsid w:val="009362E6"/>
    <w:rsid w:val="009578E9"/>
    <w:rsid w:val="00972BDF"/>
    <w:rsid w:val="00972E8D"/>
    <w:rsid w:val="009873B9"/>
    <w:rsid w:val="00990D47"/>
    <w:rsid w:val="00993D78"/>
    <w:rsid w:val="009962A9"/>
    <w:rsid w:val="00996F99"/>
    <w:rsid w:val="009C3673"/>
    <w:rsid w:val="009C72FA"/>
    <w:rsid w:val="009D1578"/>
    <w:rsid w:val="009D6868"/>
    <w:rsid w:val="009E2BB7"/>
    <w:rsid w:val="009F5B48"/>
    <w:rsid w:val="009F689A"/>
    <w:rsid w:val="00A03A58"/>
    <w:rsid w:val="00A101CC"/>
    <w:rsid w:val="00A17B1F"/>
    <w:rsid w:val="00A558DD"/>
    <w:rsid w:val="00A84220"/>
    <w:rsid w:val="00A84E3D"/>
    <w:rsid w:val="00AB7EB6"/>
    <w:rsid w:val="00AC4FD2"/>
    <w:rsid w:val="00AC57B5"/>
    <w:rsid w:val="00AE4FA5"/>
    <w:rsid w:val="00AE62DD"/>
    <w:rsid w:val="00B07E31"/>
    <w:rsid w:val="00B16E31"/>
    <w:rsid w:val="00B378BF"/>
    <w:rsid w:val="00B441C6"/>
    <w:rsid w:val="00B4510E"/>
    <w:rsid w:val="00B57D66"/>
    <w:rsid w:val="00B63F20"/>
    <w:rsid w:val="00B70C9B"/>
    <w:rsid w:val="00B81397"/>
    <w:rsid w:val="00B81C8F"/>
    <w:rsid w:val="00B9138C"/>
    <w:rsid w:val="00BB1BCD"/>
    <w:rsid w:val="00BC06CC"/>
    <w:rsid w:val="00BC7E7A"/>
    <w:rsid w:val="00BE31BF"/>
    <w:rsid w:val="00BF72B9"/>
    <w:rsid w:val="00C10389"/>
    <w:rsid w:val="00C220FB"/>
    <w:rsid w:val="00C2409E"/>
    <w:rsid w:val="00C32B63"/>
    <w:rsid w:val="00C4220D"/>
    <w:rsid w:val="00C53D07"/>
    <w:rsid w:val="00C57C74"/>
    <w:rsid w:val="00C66468"/>
    <w:rsid w:val="00C7615C"/>
    <w:rsid w:val="00C77814"/>
    <w:rsid w:val="00C97BF0"/>
    <w:rsid w:val="00CA758C"/>
    <w:rsid w:val="00CB4046"/>
    <w:rsid w:val="00CC1E44"/>
    <w:rsid w:val="00D13476"/>
    <w:rsid w:val="00D23A51"/>
    <w:rsid w:val="00D31610"/>
    <w:rsid w:val="00D360A4"/>
    <w:rsid w:val="00D378DB"/>
    <w:rsid w:val="00D401AC"/>
    <w:rsid w:val="00D51982"/>
    <w:rsid w:val="00D57208"/>
    <w:rsid w:val="00D71EB4"/>
    <w:rsid w:val="00D80CA4"/>
    <w:rsid w:val="00D948F0"/>
    <w:rsid w:val="00D961C9"/>
    <w:rsid w:val="00DA10DF"/>
    <w:rsid w:val="00DA53FF"/>
    <w:rsid w:val="00DC3612"/>
    <w:rsid w:val="00E11FB0"/>
    <w:rsid w:val="00E34935"/>
    <w:rsid w:val="00E5209D"/>
    <w:rsid w:val="00E54A89"/>
    <w:rsid w:val="00E56B61"/>
    <w:rsid w:val="00E56C41"/>
    <w:rsid w:val="00E60159"/>
    <w:rsid w:val="00E765CF"/>
    <w:rsid w:val="00E76E96"/>
    <w:rsid w:val="00E809D8"/>
    <w:rsid w:val="00E95D8A"/>
    <w:rsid w:val="00E97B33"/>
    <w:rsid w:val="00EA5132"/>
    <w:rsid w:val="00EC7886"/>
    <w:rsid w:val="00ED4C35"/>
    <w:rsid w:val="00EE1EBB"/>
    <w:rsid w:val="00EE7CAF"/>
    <w:rsid w:val="00F0366F"/>
    <w:rsid w:val="00F05E69"/>
    <w:rsid w:val="00F11B09"/>
    <w:rsid w:val="00F15D93"/>
    <w:rsid w:val="00F167CC"/>
    <w:rsid w:val="00F17CC4"/>
    <w:rsid w:val="00F24549"/>
    <w:rsid w:val="00F32B65"/>
    <w:rsid w:val="00F537D4"/>
    <w:rsid w:val="00F64168"/>
    <w:rsid w:val="00F81FF1"/>
    <w:rsid w:val="00F82B9D"/>
    <w:rsid w:val="00F87322"/>
    <w:rsid w:val="00F90E2B"/>
    <w:rsid w:val="00F91ABC"/>
    <w:rsid w:val="00F92CB7"/>
    <w:rsid w:val="00F96C8A"/>
    <w:rsid w:val="00FA5F15"/>
    <w:rsid w:val="00FB113B"/>
    <w:rsid w:val="00FB5FC0"/>
    <w:rsid w:val="00FC74C8"/>
    <w:rsid w:val="00FD0564"/>
    <w:rsid w:val="00FD65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32CE"/>
  <w15:chartTrackingRefBased/>
  <w15:docId w15:val="{FE057D13-6140-49E7-BE0C-E940DB53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BF"/>
    <w:pPr>
      <w:spacing w:line="256" w:lineRule="auto"/>
    </w:pPr>
    <w:rPr>
      <w:rFonts w:asciiTheme="minorHAnsi" w:hAnsiTheme="minorHAnsi"/>
      <w:sz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31BF"/>
    <w:pPr>
      <w:spacing w:after="180" w:line="288" w:lineRule="auto"/>
      <w:ind w:left="720"/>
      <w:contextualSpacing/>
      <w:jc w:val="both"/>
    </w:pPr>
    <w:rPr>
      <w:rFonts w:ascii="Arial" w:eastAsia="Calibri" w:hAnsi="Arial" w:cs="Times New Roman"/>
      <w:sz w:val="20"/>
      <w:lang w:val="tr-TR"/>
    </w:rPr>
  </w:style>
  <w:style w:type="paragraph" w:styleId="stBilgi">
    <w:name w:val="header"/>
    <w:basedOn w:val="Normal"/>
    <w:link w:val="stBilgiChar"/>
    <w:uiPriority w:val="99"/>
    <w:unhideWhenUsed/>
    <w:rsid w:val="00BE31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31BF"/>
    <w:rPr>
      <w:rFonts w:asciiTheme="minorHAnsi" w:hAnsiTheme="minorHAnsi"/>
      <w:sz w:val="22"/>
      <w:lang w:val="en-US"/>
    </w:rPr>
  </w:style>
  <w:style w:type="paragraph" w:styleId="AltBilgi">
    <w:name w:val="footer"/>
    <w:basedOn w:val="Normal"/>
    <w:link w:val="AltBilgiChar"/>
    <w:uiPriority w:val="99"/>
    <w:unhideWhenUsed/>
    <w:rsid w:val="00BE31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31BF"/>
    <w:rPr>
      <w:rFonts w:asciiTheme="minorHAnsi" w:hAnsiTheme="minorHAnsi"/>
      <w:sz w:val="22"/>
      <w:lang w:val="en-US"/>
    </w:rPr>
  </w:style>
  <w:style w:type="paragraph" w:styleId="AralkYok">
    <w:name w:val="No Spacing"/>
    <w:uiPriority w:val="1"/>
    <w:qFormat/>
    <w:rsid w:val="00BE31BF"/>
    <w:pPr>
      <w:widowControl w:val="0"/>
      <w:autoSpaceDE w:val="0"/>
      <w:autoSpaceDN w:val="0"/>
      <w:spacing w:after="0" w:line="240" w:lineRule="auto"/>
    </w:pPr>
    <w:rPr>
      <w:rFonts w:ascii="Calibri" w:eastAsia="Calibri" w:hAnsi="Calibri" w:cs="Calibri"/>
      <w:sz w:val="22"/>
      <w:lang w:val="en-GB" w:eastAsia="en-GB" w:bidi="en-GB"/>
    </w:rPr>
  </w:style>
  <w:style w:type="paragraph" w:customStyle="1" w:styleId="Level1">
    <w:name w:val="Level 1"/>
    <w:basedOn w:val="Normal"/>
    <w:next w:val="Normal"/>
    <w:rsid w:val="00BE31BF"/>
    <w:pPr>
      <w:keepNext/>
      <w:numPr>
        <w:numId w:val="1"/>
      </w:numPr>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al"/>
    <w:rsid w:val="00BE31BF"/>
    <w:pPr>
      <w:numPr>
        <w:ilvl w:val="1"/>
        <w:numId w:val="1"/>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Normal"/>
    <w:rsid w:val="00BE31BF"/>
    <w:pPr>
      <w:numPr>
        <w:ilvl w:val="2"/>
        <w:numId w:val="1"/>
      </w:numPr>
      <w:spacing w:after="140" w:line="290" w:lineRule="auto"/>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al"/>
    <w:rsid w:val="00BE31BF"/>
    <w:pPr>
      <w:numPr>
        <w:ilvl w:val="3"/>
        <w:numId w:val="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al"/>
    <w:rsid w:val="00BE31BF"/>
    <w:pPr>
      <w:numPr>
        <w:ilvl w:val="4"/>
        <w:numId w:val="1"/>
      </w:numPr>
      <w:tabs>
        <w:tab w:val="clear" w:pos="2608"/>
      </w:tabs>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al"/>
    <w:rsid w:val="00BE31BF"/>
    <w:pPr>
      <w:numPr>
        <w:ilvl w:val="5"/>
        <w:numId w:val="1"/>
      </w:numPr>
      <w:tabs>
        <w:tab w:val="clear" w:pos="3288"/>
      </w:tabs>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Level7">
    <w:name w:val="Level 7"/>
    <w:basedOn w:val="Normal"/>
    <w:rsid w:val="00BE31BF"/>
    <w:pPr>
      <w:numPr>
        <w:ilvl w:val="6"/>
        <w:numId w:val="1"/>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al"/>
    <w:rsid w:val="00BE31BF"/>
    <w:pPr>
      <w:numPr>
        <w:ilvl w:val="7"/>
        <w:numId w:val="1"/>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al"/>
    <w:rsid w:val="00BE31BF"/>
    <w:pPr>
      <w:numPr>
        <w:ilvl w:val="8"/>
        <w:numId w:val="1"/>
      </w:numPr>
      <w:spacing w:after="140" w:line="290" w:lineRule="auto"/>
      <w:jc w:val="both"/>
      <w:outlineLvl w:val="8"/>
    </w:pPr>
    <w:rPr>
      <w:rFonts w:ascii="Arial" w:eastAsia="Times New Roman" w:hAnsi="Arial" w:cs="Times New Roman"/>
      <w:kern w:val="20"/>
      <w:sz w:val="20"/>
      <w:szCs w:val="24"/>
      <w:lang w:val="en-GB" w:eastAsia="en-GB"/>
    </w:rPr>
  </w:style>
  <w:style w:type="character" w:styleId="AklamaBavurusu">
    <w:name w:val="annotation reference"/>
    <w:basedOn w:val="VarsaylanParagrafYazTipi"/>
    <w:uiPriority w:val="99"/>
    <w:semiHidden/>
    <w:unhideWhenUsed/>
    <w:rsid w:val="00BE31BF"/>
    <w:rPr>
      <w:sz w:val="16"/>
      <w:szCs w:val="16"/>
    </w:rPr>
  </w:style>
  <w:style w:type="paragraph" w:styleId="AklamaMetni">
    <w:name w:val="annotation text"/>
    <w:basedOn w:val="Normal"/>
    <w:link w:val="AklamaMetniChar"/>
    <w:uiPriority w:val="99"/>
    <w:unhideWhenUsed/>
    <w:rsid w:val="00BE31BF"/>
    <w:pPr>
      <w:spacing w:line="240" w:lineRule="auto"/>
    </w:pPr>
    <w:rPr>
      <w:sz w:val="20"/>
      <w:szCs w:val="20"/>
    </w:rPr>
  </w:style>
  <w:style w:type="character" w:customStyle="1" w:styleId="AklamaMetniChar">
    <w:name w:val="Açıklama Metni Char"/>
    <w:basedOn w:val="VarsaylanParagrafYazTipi"/>
    <w:link w:val="AklamaMetni"/>
    <w:uiPriority w:val="99"/>
    <w:rsid w:val="00BE31BF"/>
    <w:rPr>
      <w:rFonts w:asciiTheme="minorHAnsi" w:hAnsiTheme="minorHAnsi"/>
      <w:szCs w:val="20"/>
      <w:lang w:val="en-US"/>
    </w:rPr>
  </w:style>
  <w:style w:type="paragraph" w:styleId="BalonMetni">
    <w:name w:val="Balloon Text"/>
    <w:basedOn w:val="Normal"/>
    <w:link w:val="BalonMetniChar"/>
    <w:uiPriority w:val="99"/>
    <w:semiHidden/>
    <w:unhideWhenUsed/>
    <w:rsid w:val="00BE31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31BF"/>
    <w:rPr>
      <w:rFonts w:ascii="Segoe UI" w:hAnsi="Segoe UI" w:cs="Segoe UI"/>
      <w:sz w:val="18"/>
      <w:szCs w:val="18"/>
      <w:lang w:val="en-US"/>
    </w:rPr>
  </w:style>
  <w:style w:type="paragraph" w:styleId="AklamaKonusu">
    <w:name w:val="annotation subject"/>
    <w:basedOn w:val="AklamaMetni"/>
    <w:next w:val="AklamaMetni"/>
    <w:link w:val="AklamaKonusuChar"/>
    <w:uiPriority w:val="99"/>
    <w:semiHidden/>
    <w:unhideWhenUsed/>
    <w:rsid w:val="00A03A58"/>
    <w:rPr>
      <w:b/>
      <w:bCs/>
    </w:rPr>
  </w:style>
  <w:style w:type="character" w:customStyle="1" w:styleId="AklamaKonusuChar">
    <w:name w:val="Açıklama Konusu Char"/>
    <w:basedOn w:val="AklamaMetniChar"/>
    <w:link w:val="AklamaKonusu"/>
    <w:uiPriority w:val="99"/>
    <w:semiHidden/>
    <w:rsid w:val="00A03A58"/>
    <w:rPr>
      <w:rFonts w:asciiTheme="minorHAnsi" w:hAnsiTheme="minorHAnsi"/>
      <w:b/>
      <w:bCs/>
      <w:szCs w:val="20"/>
      <w:lang w:val="en-US"/>
    </w:rPr>
  </w:style>
  <w:style w:type="character" w:styleId="Kpr">
    <w:name w:val="Hyperlink"/>
    <w:basedOn w:val="VarsaylanParagrafYazTipi"/>
    <w:uiPriority w:val="99"/>
    <w:semiHidden/>
    <w:unhideWhenUsed/>
    <w:rsid w:val="009C72FA"/>
    <w:rPr>
      <w:color w:val="0000FF"/>
      <w:u w:val="single"/>
    </w:rPr>
  </w:style>
  <w:style w:type="table" w:styleId="TabloKlavuzu">
    <w:name w:val="Table Grid"/>
    <w:basedOn w:val="NormalTablo"/>
    <w:uiPriority w:val="39"/>
    <w:rsid w:val="00ED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E11FB0"/>
    <w:rPr>
      <w:b/>
      <w:bCs/>
    </w:rPr>
  </w:style>
  <w:style w:type="paragraph" w:styleId="NormalWeb">
    <w:name w:val="Normal (Web)"/>
    <w:basedOn w:val="Normal"/>
    <w:uiPriority w:val="99"/>
    <w:unhideWhenUsed/>
    <w:rsid w:val="00B07E3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Dzeltme">
    <w:name w:val="Revision"/>
    <w:hidden/>
    <w:uiPriority w:val="99"/>
    <w:semiHidden/>
    <w:rsid w:val="009578E9"/>
    <w:pPr>
      <w:spacing w:after="0" w:line="240" w:lineRule="auto"/>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361E-AD4E-4693-9CF8-2F0889E2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Paksoy</dc:creator>
  <cp:keywords/>
  <dc:description/>
  <cp:lastModifiedBy>Levent AKIN [Milangaz]</cp:lastModifiedBy>
  <cp:revision>6</cp:revision>
  <dcterms:created xsi:type="dcterms:W3CDTF">2025-01-08T09:43:00Z</dcterms:created>
  <dcterms:modified xsi:type="dcterms:W3CDTF">2025-01-08T10:12:00Z</dcterms:modified>
</cp:coreProperties>
</file>